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0FB6E" w14:textId="7368B5CF" w:rsidR="00E9647B" w:rsidRPr="00BA5DB8" w:rsidRDefault="00E9647B" w:rsidP="00E9647B">
      <w:pPr>
        <w:spacing w:line="240" w:lineRule="auto"/>
        <w:jc w:val="center"/>
        <w:rPr>
          <w:rFonts w:ascii="Calibri" w:hAnsi="Calibri" w:cs="Calibri"/>
          <w:b/>
          <w:bCs/>
          <w:sz w:val="52"/>
          <w:szCs w:val="52"/>
        </w:rPr>
      </w:pPr>
      <w:r w:rsidRPr="00BA5DB8">
        <w:rPr>
          <w:rFonts w:ascii="Calibri" w:hAnsi="Calibri" w:cs="Calibri"/>
          <w:b/>
          <w:bCs/>
          <w:sz w:val="52"/>
          <w:szCs w:val="52"/>
        </w:rPr>
        <w:t>Výměna technického průkazu nebo osvědčení o registraci vozidla</w:t>
      </w:r>
    </w:p>
    <w:p w14:paraId="70DA6999" w14:textId="77777777" w:rsidR="000A79B1" w:rsidRDefault="0067727A" w:rsidP="000A79B1">
      <w:pPr>
        <w:spacing w:line="240" w:lineRule="auto"/>
        <w:rPr>
          <w:bCs/>
          <w:sz w:val="24"/>
          <w:szCs w:val="24"/>
        </w:rPr>
      </w:pPr>
      <w:r>
        <w:rPr>
          <w:b/>
          <w:bCs/>
          <w:sz w:val="52"/>
          <w:szCs w:val="52"/>
        </w:rPr>
        <w:br/>
      </w:r>
      <w:r w:rsidRPr="000A79B1">
        <w:rPr>
          <w:bCs/>
          <w:sz w:val="24"/>
          <w:szCs w:val="24"/>
        </w:rPr>
        <w:t>Vyřizuje:</w:t>
      </w:r>
    </w:p>
    <w:p w14:paraId="06120D18" w14:textId="77777777" w:rsidR="000A79B1" w:rsidRPr="000A79B1" w:rsidRDefault="000A79B1" w:rsidP="000A79B1">
      <w:pPr>
        <w:spacing w:line="240" w:lineRule="auto"/>
        <w:rPr>
          <w:b/>
          <w:bCs/>
          <w:sz w:val="24"/>
          <w:szCs w:val="24"/>
          <w:u w:val="single"/>
        </w:rPr>
      </w:pPr>
      <w:r w:rsidRPr="000A79B1">
        <w:rPr>
          <w:b/>
          <w:bCs/>
          <w:sz w:val="24"/>
          <w:szCs w:val="24"/>
          <w:u w:val="single"/>
        </w:rPr>
        <w:t>Bc. Ilona Kafková DiS.</w:t>
      </w:r>
      <w:r>
        <w:rPr>
          <w:b/>
          <w:bCs/>
          <w:sz w:val="24"/>
          <w:szCs w:val="24"/>
          <w:u w:val="single"/>
        </w:rPr>
        <w:br/>
      </w:r>
      <w:r>
        <w:rPr>
          <w:bCs/>
          <w:i/>
          <w:sz w:val="24"/>
          <w:szCs w:val="24"/>
        </w:rPr>
        <w:t>V</w:t>
      </w:r>
      <w:r w:rsidRPr="000A79B1">
        <w:rPr>
          <w:bCs/>
          <w:i/>
          <w:sz w:val="24"/>
          <w:szCs w:val="24"/>
        </w:rPr>
        <w:t>edoucí odboru dopravy</w:t>
      </w:r>
    </w:p>
    <w:p w14:paraId="7D8D0497" w14:textId="77777777" w:rsidR="0067727A" w:rsidRPr="000A79B1" w:rsidRDefault="00BA177E" w:rsidP="0067727A">
      <w:pPr>
        <w:spacing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Lenka Baláková</w:t>
      </w:r>
      <w:r>
        <w:rPr>
          <w:b/>
          <w:bCs/>
          <w:sz w:val="24"/>
          <w:szCs w:val="24"/>
          <w:u w:val="single"/>
        </w:rPr>
        <w:br/>
      </w:r>
      <w:r w:rsidR="000A79B1" w:rsidRPr="000A79B1">
        <w:rPr>
          <w:bCs/>
          <w:i/>
          <w:sz w:val="24"/>
          <w:szCs w:val="24"/>
        </w:rPr>
        <w:t>Referent odboru dopravy</w:t>
      </w:r>
    </w:p>
    <w:p w14:paraId="25F621DF" w14:textId="77777777" w:rsidR="000A79B1" w:rsidRPr="000A79B1" w:rsidRDefault="0067727A" w:rsidP="0067727A">
      <w:pPr>
        <w:spacing w:line="240" w:lineRule="auto"/>
        <w:rPr>
          <w:b/>
          <w:bCs/>
          <w:sz w:val="24"/>
          <w:szCs w:val="24"/>
          <w:u w:val="single"/>
        </w:rPr>
      </w:pPr>
      <w:r w:rsidRPr="000A79B1">
        <w:rPr>
          <w:b/>
          <w:bCs/>
          <w:sz w:val="24"/>
          <w:szCs w:val="24"/>
          <w:u w:val="single"/>
        </w:rPr>
        <w:t>Bc. Petra Šulcová</w:t>
      </w:r>
      <w:r w:rsidR="000A79B1">
        <w:rPr>
          <w:b/>
          <w:bCs/>
          <w:sz w:val="24"/>
          <w:szCs w:val="24"/>
          <w:u w:val="single"/>
        </w:rPr>
        <w:br/>
      </w:r>
      <w:r w:rsidR="000A79B1" w:rsidRPr="000A79B1">
        <w:rPr>
          <w:bCs/>
          <w:i/>
          <w:sz w:val="24"/>
          <w:szCs w:val="24"/>
        </w:rPr>
        <w:t>Referent odboru dopravy</w:t>
      </w:r>
    </w:p>
    <w:p w14:paraId="6E7E3C27" w14:textId="77777777" w:rsidR="005C4FCB" w:rsidRDefault="005C4FCB" w:rsidP="0067727A">
      <w:pPr>
        <w:spacing w:line="240" w:lineRule="auto"/>
        <w:rPr>
          <w:bCs/>
          <w:sz w:val="24"/>
          <w:szCs w:val="24"/>
        </w:rPr>
      </w:pPr>
    </w:p>
    <w:p w14:paraId="7BD6A3B1" w14:textId="1A87D6A2" w:rsidR="00E9647B" w:rsidRDefault="00E9647B" w:rsidP="00E9647B">
      <w:pPr>
        <w:rPr>
          <w:bCs/>
          <w:sz w:val="24"/>
          <w:szCs w:val="24"/>
        </w:rPr>
      </w:pPr>
      <w:r w:rsidRPr="00E9647B">
        <w:rPr>
          <w:b/>
          <w:bCs/>
          <w:sz w:val="24"/>
          <w:szCs w:val="24"/>
        </w:rPr>
        <w:t>K žádosti o vydání nového technického průkazu nebo osvědčení o registraci silničního vozidla (zde) podle § 7f odst. 1 zákona předkládá vlastník nebo provozovatel:</w:t>
      </w:r>
      <w:r w:rsidRPr="00E9647B">
        <w:rPr>
          <w:bCs/>
          <w:sz w:val="24"/>
          <w:szCs w:val="24"/>
        </w:rPr>
        <w:br/>
      </w:r>
      <w:r w:rsidRPr="00E9647B">
        <w:rPr>
          <w:bCs/>
          <w:sz w:val="24"/>
          <w:szCs w:val="24"/>
        </w:rPr>
        <w:br/>
        <w:t>a) oznámení o ztrátě, odcizení, zničení nebo poškození technického průkazu nebo osvědčení o registraci vozidla,</w:t>
      </w:r>
      <w:r w:rsidRPr="00E9647B">
        <w:rPr>
          <w:bCs/>
          <w:sz w:val="24"/>
          <w:szCs w:val="24"/>
        </w:rPr>
        <w:br/>
        <w:t>b) poškozený technický průkaz,</w:t>
      </w:r>
      <w:r w:rsidRPr="00E9647B">
        <w:rPr>
          <w:bCs/>
          <w:sz w:val="24"/>
          <w:szCs w:val="24"/>
        </w:rPr>
        <w:br/>
        <w:t>c) poškozené osvědčení o registraci.</w:t>
      </w:r>
    </w:p>
    <w:p w14:paraId="6841B208" w14:textId="77777777" w:rsidR="00FF3CB7" w:rsidRPr="00E9647B" w:rsidRDefault="00FF3CB7" w:rsidP="00E9647B">
      <w:pPr>
        <w:rPr>
          <w:bCs/>
          <w:sz w:val="24"/>
          <w:szCs w:val="24"/>
        </w:rPr>
      </w:pPr>
    </w:p>
    <w:p w14:paraId="16DEEC48" w14:textId="77777777" w:rsidR="00FF3CB7" w:rsidRDefault="00E9647B" w:rsidP="00D86F4B">
      <w:pPr>
        <w:rPr>
          <w:b/>
          <w:bCs/>
          <w:sz w:val="24"/>
          <w:szCs w:val="24"/>
        </w:rPr>
      </w:pPr>
      <w:r w:rsidRPr="00E9647B">
        <w:rPr>
          <w:b/>
          <w:bCs/>
          <w:sz w:val="24"/>
          <w:szCs w:val="24"/>
        </w:rPr>
        <w:t>Jaké jsou poplatky a jak je lze uhradit?</w:t>
      </w:r>
    </w:p>
    <w:p w14:paraId="7452C37F" w14:textId="7FA92434" w:rsidR="00D86F4B" w:rsidRDefault="00E9647B" w:rsidP="00D86F4B">
      <w:pPr>
        <w:rPr>
          <w:bCs/>
          <w:sz w:val="24"/>
          <w:szCs w:val="24"/>
        </w:rPr>
      </w:pPr>
      <w:r w:rsidRPr="00E9647B">
        <w:rPr>
          <w:bCs/>
          <w:sz w:val="24"/>
          <w:szCs w:val="24"/>
        </w:rPr>
        <w:br/>
      </w:r>
      <w:r w:rsidR="00FF3CB7" w:rsidRPr="00FF3CB7">
        <w:rPr>
          <w:bCs/>
          <w:sz w:val="24"/>
          <w:szCs w:val="24"/>
        </w:rPr>
        <w:t>Od 1.3.2023 nabývá v účinnost změna poplatku dle zákona č. 634/2004 Sb., o správních poplatcích za vydání duplikátu osvědčení o registraci vozidla nebo technického průkazu</w:t>
      </w:r>
    </w:p>
    <w:p w14:paraId="32158C03" w14:textId="77777777" w:rsidR="00FF3CB7" w:rsidRPr="00D86F4B" w:rsidRDefault="00FF3CB7" w:rsidP="00D86F4B">
      <w:pPr>
        <w:rPr>
          <w:b/>
          <w:bCs/>
          <w:sz w:val="24"/>
          <w:szCs w:val="24"/>
        </w:rPr>
      </w:pPr>
    </w:p>
    <w:tbl>
      <w:tblPr>
        <w:tblStyle w:val="Prosttabulka1"/>
        <w:tblW w:w="0" w:type="auto"/>
        <w:tblLook w:val="04A0" w:firstRow="1" w:lastRow="0" w:firstColumn="1" w:lastColumn="0" w:noHBand="0" w:noVBand="1"/>
      </w:tblPr>
      <w:tblGrid>
        <w:gridCol w:w="7763"/>
        <w:gridCol w:w="1449"/>
      </w:tblGrid>
      <w:tr w:rsidR="00FF3CB7" w14:paraId="638C941E" w14:textId="77777777" w:rsidTr="00FF3C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14:paraId="792D76BF" w14:textId="097F6E3C" w:rsidR="00FF3CB7" w:rsidRPr="00FF3CB7" w:rsidRDefault="00FF3CB7" w:rsidP="00FF3CB7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FF3CB7">
              <w:rPr>
                <w:sz w:val="24"/>
                <w:szCs w:val="24"/>
              </w:rPr>
              <w:t>26q)</w:t>
            </w:r>
            <w:r w:rsidRPr="00FF3CB7">
              <w:rPr>
                <w:b w:val="0"/>
                <w:bCs w:val="0"/>
                <w:sz w:val="24"/>
                <w:szCs w:val="24"/>
              </w:rPr>
              <w:t xml:space="preserve"> vydání duplikátu osvědčení o registraci vozidla nebo technického průkazu</w:t>
            </w:r>
          </w:p>
        </w:tc>
        <w:tc>
          <w:tcPr>
            <w:tcW w:w="1449" w:type="dxa"/>
          </w:tcPr>
          <w:p w14:paraId="60316F6D" w14:textId="365C83DB" w:rsidR="00FF3CB7" w:rsidRPr="00FF3CB7" w:rsidRDefault="00FF3CB7" w:rsidP="00FF3C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8"/>
                <w:szCs w:val="28"/>
              </w:rPr>
            </w:pPr>
            <w:r w:rsidRPr="00FF3CB7">
              <w:rPr>
                <w:bCs w:val="0"/>
                <w:sz w:val="28"/>
                <w:szCs w:val="28"/>
              </w:rPr>
              <w:t>500,-</w:t>
            </w:r>
          </w:p>
        </w:tc>
      </w:tr>
    </w:tbl>
    <w:p w14:paraId="1EF68B5C" w14:textId="7E448D0F" w:rsidR="00063AD5" w:rsidRPr="005C4FCB" w:rsidRDefault="005C4FCB" w:rsidP="0067727A">
      <w:pPr>
        <w:rPr>
          <w:sz w:val="24"/>
          <w:szCs w:val="24"/>
        </w:rPr>
      </w:pPr>
      <w:r w:rsidRPr="005C4FCB">
        <w:rPr>
          <w:bCs/>
          <w:sz w:val="24"/>
          <w:szCs w:val="24"/>
        </w:rPr>
        <w:br/>
      </w:r>
    </w:p>
    <w:p w14:paraId="6E95F3A0" w14:textId="011B56B5" w:rsidR="0067727A" w:rsidRPr="0067727A" w:rsidRDefault="00063AD5">
      <w:pPr>
        <w:rPr>
          <w:sz w:val="24"/>
          <w:szCs w:val="24"/>
        </w:rPr>
      </w:pPr>
      <w:r w:rsidRPr="00063AD5">
        <w:rPr>
          <w:i/>
          <w:iCs/>
          <w:sz w:val="24"/>
          <w:szCs w:val="24"/>
        </w:rPr>
        <w:t>*Údaje jsou převzaty z webového portálu </w:t>
      </w:r>
      <w:hyperlink r:id="rId5" w:tgtFrame="_blank" w:history="1">
        <w:r w:rsidRPr="00063AD5">
          <w:rPr>
            <w:rStyle w:val="Hypertextovodkaz"/>
            <w:i/>
            <w:iCs/>
            <w:sz w:val="24"/>
            <w:szCs w:val="24"/>
          </w:rPr>
          <w:t>Ministerstva dopravy ČR,</w:t>
        </w:r>
      </w:hyperlink>
      <w:r w:rsidRPr="00063AD5">
        <w:rPr>
          <w:i/>
          <w:iCs/>
          <w:sz w:val="24"/>
          <w:szCs w:val="24"/>
        </w:rPr>
        <w:t> kde naleznete komplexní informace, týkající se dopravě správních agend včetně </w:t>
      </w:r>
      <w:hyperlink r:id="rId6" w:history="1">
        <w:r w:rsidRPr="00063AD5">
          <w:rPr>
            <w:rStyle w:val="Hypertextovodkaz"/>
            <w:i/>
            <w:iCs/>
            <w:sz w:val="24"/>
            <w:szCs w:val="24"/>
          </w:rPr>
          <w:t>příslušných formulářů</w:t>
        </w:r>
      </w:hyperlink>
      <w:r w:rsidRPr="00063AD5">
        <w:rPr>
          <w:i/>
          <w:iCs/>
          <w:sz w:val="24"/>
          <w:szCs w:val="24"/>
        </w:rPr>
        <w:t>  ve formátu PDF.</w:t>
      </w:r>
    </w:p>
    <w:sectPr w:rsidR="0067727A" w:rsidRPr="00677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077A3"/>
    <w:multiLevelType w:val="hybridMultilevel"/>
    <w:tmpl w:val="AECAF1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73E77"/>
    <w:multiLevelType w:val="hybridMultilevel"/>
    <w:tmpl w:val="AECAF1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E0227"/>
    <w:multiLevelType w:val="multilevel"/>
    <w:tmpl w:val="625E06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2762EE"/>
    <w:multiLevelType w:val="multilevel"/>
    <w:tmpl w:val="13C007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8E738D"/>
    <w:multiLevelType w:val="multilevel"/>
    <w:tmpl w:val="74C4E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22014411">
    <w:abstractNumId w:val="3"/>
    <w:lvlOverride w:ilvl="0">
      <w:lvl w:ilvl="0">
        <w:numFmt w:val="decimal"/>
        <w:lvlText w:val="%1."/>
        <w:lvlJc w:val="left"/>
      </w:lvl>
    </w:lvlOverride>
  </w:num>
  <w:num w:numId="2" w16cid:durableId="768500873">
    <w:abstractNumId w:val="2"/>
    <w:lvlOverride w:ilvl="0">
      <w:lvl w:ilvl="0">
        <w:numFmt w:val="decimal"/>
        <w:lvlText w:val="%1."/>
        <w:lvlJc w:val="left"/>
      </w:lvl>
    </w:lvlOverride>
  </w:num>
  <w:num w:numId="3" w16cid:durableId="138421269">
    <w:abstractNumId w:val="0"/>
  </w:num>
  <w:num w:numId="4" w16cid:durableId="2115855379">
    <w:abstractNumId w:val="1"/>
  </w:num>
  <w:num w:numId="5" w16cid:durableId="2192193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27A"/>
    <w:rsid w:val="00063AD5"/>
    <w:rsid w:val="000A79B1"/>
    <w:rsid w:val="0027249A"/>
    <w:rsid w:val="005C4FCB"/>
    <w:rsid w:val="0067727A"/>
    <w:rsid w:val="00BA177E"/>
    <w:rsid w:val="00BA5DB8"/>
    <w:rsid w:val="00D86F4B"/>
    <w:rsid w:val="00E9647B"/>
    <w:rsid w:val="00FF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EDEA8"/>
  <w15:docId w15:val="{CE5B2AB7-3267-492B-ADF4-9023CBDF2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7727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7727A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5C4FCB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unhideWhenUsed/>
    <w:rsid w:val="00FF3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FF3CB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rsid w:val="00FF3CB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dcr.cz/Dokumenty/Silnicni-doprava/Elektronicke-formulare-(1)/Elektronicke-formulare?returl=/Dokumenty/Silnicni-doprava/Elektronicke-formulare-(1)" TargetMode="External"/><Relationship Id="rId5" Type="http://schemas.openxmlformats.org/officeDocument/2006/relationships/hyperlink" Target="http://www.mdcr.cz/Dokumenty/Silnicni-doprava/Registrace-vozidel/Jak-registrovat?returl=/Dokumenty?mssfd=Silni%C4%8Dn%C3%AD%20doprava%26mssff=Registrace%20vozidel%26aliaspath=/Dokumen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Kraslice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Šulcová</dc:creator>
  <cp:lastModifiedBy>Petra Šulcová</cp:lastModifiedBy>
  <cp:revision>6</cp:revision>
  <dcterms:created xsi:type="dcterms:W3CDTF">2018-10-18T10:27:00Z</dcterms:created>
  <dcterms:modified xsi:type="dcterms:W3CDTF">2023-02-28T13:55:00Z</dcterms:modified>
</cp:coreProperties>
</file>