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9556" w14:textId="77777777" w:rsidR="00FC6986" w:rsidRPr="00FC5322" w:rsidRDefault="00152999" w:rsidP="00FC6986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FC5322">
        <w:rPr>
          <w:rFonts w:ascii="Calibri" w:hAnsi="Calibri" w:cs="Calibri"/>
          <w:b/>
          <w:bCs/>
          <w:sz w:val="52"/>
          <w:szCs w:val="52"/>
        </w:rPr>
        <w:t>Vývoz silničního vozidla do zahraničí</w:t>
      </w:r>
    </w:p>
    <w:p w14:paraId="40FAAA76" w14:textId="77777777" w:rsidR="00FC5322" w:rsidRDefault="00FC5322" w:rsidP="00FC6986">
      <w:pPr>
        <w:rPr>
          <w:bCs/>
          <w:sz w:val="24"/>
          <w:szCs w:val="24"/>
        </w:rPr>
      </w:pPr>
    </w:p>
    <w:p w14:paraId="1C0B9DCE" w14:textId="327155F0" w:rsidR="002762B3" w:rsidRPr="00FC6986" w:rsidRDefault="002762B3" w:rsidP="00FC6986">
      <w:pPr>
        <w:rPr>
          <w:rFonts w:ascii="Traditional Arabic" w:hAnsi="Traditional Arabic" w:cs="Traditional Arabic"/>
          <w:b/>
          <w:bCs/>
          <w:sz w:val="52"/>
          <w:szCs w:val="52"/>
        </w:rPr>
      </w:pPr>
      <w:r w:rsidRPr="000A79B1">
        <w:rPr>
          <w:bCs/>
          <w:sz w:val="24"/>
          <w:szCs w:val="24"/>
        </w:rPr>
        <w:t>Vyřizuje:</w:t>
      </w:r>
    </w:p>
    <w:p w14:paraId="04B1AA73" w14:textId="77777777" w:rsidR="002762B3" w:rsidRPr="000A79B1" w:rsidRDefault="002762B3" w:rsidP="002762B3">
      <w:pPr>
        <w:spacing w:line="240" w:lineRule="auto"/>
        <w:rPr>
          <w:b/>
          <w:bCs/>
          <w:sz w:val="24"/>
          <w:szCs w:val="24"/>
          <w:u w:val="single"/>
        </w:rPr>
      </w:pPr>
      <w:r w:rsidRPr="000A79B1">
        <w:rPr>
          <w:b/>
          <w:bCs/>
          <w:sz w:val="24"/>
          <w:szCs w:val="24"/>
          <w:u w:val="single"/>
        </w:rPr>
        <w:t xml:space="preserve">Bc. Ilona Kafková </w:t>
      </w:r>
      <w:proofErr w:type="spellStart"/>
      <w:r w:rsidRPr="000A79B1">
        <w:rPr>
          <w:b/>
          <w:bCs/>
          <w:sz w:val="24"/>
          <w:szCs w:val="24"/>
          <w:u w:val="single"/>
        </w:rPr>
        <w:t>DiS</w:t>
      </w:r>
      <w:proofErr w:type="spellEnd"/>
      <w:r w:rsidRPr="000A79B1"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br/>
      </w:r>
      <w:r>
        <w:rPr>
          <w:bCs/>
          <w:i/>
          <w:sz w:val="24"/>
          <w:szCs w:val="24"/>
        </w:rPr>
        <w:t>V</w:t>
      </w:r>
      <w:r w:rsidRPr="000A79B1">
        <w:rPr>
          <w:bCs/>
          <w:i/>
          <w:sz w:val="24"/>
          <w:szCs w:val="24"/>
        </w:rPr>
        <w:t>edoucí odboru dopravy</w:t>
      </w:r>
    </w:p>
    <w:p w14:paraId="2EE4C39D" w14:textId="77777777" w:rsidR="002762B3" w:rsidRPr="000A79B1" w:rsidRDefault="00890640" w:rsidP="002762B3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Lenka Baláková</w:t>
      </w:r>
      <w:r>
        <w:rPr>
          <w:b/>
          <w:bCs/>
          <w:sz w:val="24"/>
          <w:szCs w:val="24"/>
          <w:u w:val="single"/>
        </w:rPr>
        <w:br/>
      </w:r>
      <w:r w:rsidR="002762B3" w:rsidRPr="000A79B1">
        <w:rPr>
          <w:bCs/>
          <w:i/>
          <w:sz w:val="24"/>
          <w:szCs w:val="24"/>
        </w:rPr>
        <w:t>Referent odboru dopravy</w:t>
      </w:r>
    </w:p>
    <w:p w14:paraId="19311C9A" w14:textId="77777777" w:rsidR="002762B3" w:rsidRPr="000A79B1" w:rsidRDefault="002762B3" w:rsidP="002762B3">
      <w:pPr>
        <w:spacing w:line="240" w:lineRule="auto"/>
        <w:rPr>
          <w:b/>
          <w:bCs/>
          <w:sz w:val="24"/>
          <w:szCs w:val="24"/>
          <w:u w:val="single"/>
        </w:rPr>
      </w:pPr>
      <w:r w:rsidRPr="000A79B1">
        <w:rPr>
          <w:b/>
          <w:bCs/>
          <w:sz w:val="24"/>
          <w:szCs w:val="24"/>
          <w:u w:val="single"/>
        </w:rPr>
        <w:t>Bc. Petra Šulcová</w:t>
      </w:r>
      <w:r>
        <w:rPr>
          <w:b/>
          <w:bCs/>
          <w:sz w:val="24"/>
          <w:szCs w:val="24"/>
          <w:u w:val="single"/>
        </w:rPr>
        <w:br/>
      </w:r>
      <w:r w:rsidRPr="000A79B1">
        <w:rPr>
          <w:bCs/>
          <w:i/>
          <w:sz w:val="24"/>
          <w:szCs w:val="24"/>
        </w:rPr>
        <w:t>Referent odboru dopravy</w:t>
      </w:r>
    </w:p>
    <w:p w14:paraId="0C230D20" w14:textId="77777777" w:rsidR="005C4FCB" w:rsidRDefault="005C4FCB" w:rsidP="002762B3">
      <w:pPr>
        <w:rPr>
          <w:bCs/>
          <w:sz w:val="24"/>
          <w:szCs w:val="24"/>
        </w:rPr>
      </w:pPr>
    </w:p>
    <w:p w14:paraId="37BB3B8C" w14:textId="77777777" w:rsidR="00152999" w:rsidRPr="00152999" w:rsidRDefault="00152999" w:rsidP="00152999">
      <w:pPr>
        <w:rPr>
          <w:b/>
          <w:bCs/>
          <w:sz w:val="24"/>
          <w:szCs w:val="24"/>
        </w:rPr>
      </w:pPr>
      <w:r w:rsidRPr="00152999">
        <w:rPr>
          <w:b/>
          <w:bCs/>
          <w:sz w:val="24"/>
          <w:szCs w:val="24"/>
        </w:rPr>
        <w:t>K žádosti je nutné doložit:</w:t>
      </w:r>
    </w:p>
    <w:p w14:paraId="24E8492C" w14:textId="77777777" w:rsidR="00152999" w:rsidRPr="00152999" w:rsidRDefault="00152999" w:rsidP="00152999">
      <w:pPr>
        <w:numPr>
          <w:ilvl w:val="0"/>
          <w:numId w:val="8"/>
        </w:numPr>
        <w:rPr>
          <w:bCs/>
          <w:sz w:val="24"/>
          <w:szCs w:val="24"/>
        </w:rPr>
      </w:pPr>
      <w:r w:rsidRPr="00152999">
        <w:rPr>
          <w:bCs/>
          <w:sz w:val="24"/>
          <w:szCs w:val="24"/>
        </w:rPr>
        <w:t>technický průkaz a osvědčení o registraci silničního vozidla</w:t>
      </w:r>
    </w:p>
    <w:p w14:paraId="7E4BD241" w14:textId="77777777" w:rsidR="00152999" w:rsidRDefault="00152999" w:rsidP="00152999">
      <w:pPr>
        <w:numPr>
          <w:ilvl w:val="0"/>
          <w:numId w:val="8"/>
        </w:numPr>
        <w:rPr>
          <w:bCs/>
          <w:sz w:val="24"/>
          <w:szCs w:val="24"/>
        </w:rPr>
      </w:pPr>
      <w:r w:rsidRPr="00152999">
        <w:rPr>
          <w:bCs/>
          <w:sz w:val="24"/>
          <w:szCs w:val="24"/>
        </w:rPr>
        <w:t>doklad o totožnosti prodávajícího (podnikajících osob či právnických subjektů je nutné doložit též živnostenský list, KL nebo výpis z obchodního rejstříku)</w:t>
      </w:r>
    </w:p>
    <w:p w14:paraId="3DCE0D70" w14:textId="144DFB0D" w:rsidR="002762B3" w:rsidRDefault="002762B3" w:rsidP="002762B3">
      <w:pPr>
        <w:numPr>
          <w:ilvl w:val="0"/>
          <w:numId w:val="8"/>
        </w:numPr>
        <w:rPr>
          <w:bCs/>
          <w:sz w:val="24"/>
          <w:szCs w:val="24"/>
        </w:rPr>
      </w:pPr>
      <w:r w:rsidRPr="005C4FCB">
        <w:rPr>
          <w:bCs/>
          <w:sz w:val="24"/>
          <w:szCs w:val="24"/>
        </w:rPr>
        <w:t>protokol o evidenční kontrole silničního vozidla</w:t>
      </w:r>
      <w:r w:rsidR="00FC6986">
        <w:rPr>
          <w:bCs/>
          <w:sz w:val="24"/>
          <w:szCs w:val="24"/>
        </w:rPr>
        <w:t xml:space="preserve">, </w:t>
      </w:r>
      <w:r w:rsidR="00FC6986" w:rsidRPr="00FC6986">
        <w:rPr>
          <w:bCs/>
          <w:sz w:val="24"/>
          <w:szCs w:val="24"/>
        </w:rPr>
        <w:t>která nebyla provedena více než 1 rok před podáním žádosti</w:t>
      </w:r>
      <w:r w:rsidRPr="005C4FCB">
        <w:rPr>
          <w:bCs/>
          <w:i/>
          <w:iCs/>
          <w:sz w:val="24"/>
          <w:szCs w:val="24"/>
        </w:rPr>
        <w:t> (evidenční kontrolu provádí Stanice technické kontroly (dále jen "STK") viz </w:t>
      </w:r>
      <w:hyperlink r:id="rId5" w:history="1">
        <w:r w:rsidRPr="005C4FCB">
          <w:rPr>
            <w:rStyle w:val="Hypertextovodkaz"/>
            <w:bCs/>
            <w:i/>
            <w:iCs/>
            <w:sz w:val="24"/>
            <w:szCs w:val="24"/>
          </w:rPr>
          <w:t>adresář</w:t>
        </w:r>
      </w:hyperlink>
      <w:r>
        <w:rPr>
          <w:bCs/>
          <w:i/>
          <w:iCs/>
          <w:sz w:val="24"/>
          <w:szCs w:val="24"/>
        </w:rPr>
        <w:t> </w:t>
      </w:r>
    </w:p>
    <w:p w14:paraId="24E6450D" w14:textId="77777777" w:rsidR="00152999" w:rsidRPr="002762B3" w:rsidRDefault="00152999" w:rsidP="002762B3">
      <w:pPr>
        <w:numPr>
          <w:ilvl w:val="0"/>
          <w:numId w:val="8"/>
        </w:numPr>
        <w:rPr>
          <w:bCs/>
          <w:sz w:val="24"/>
          <w:szCs w:val="24"/>
        </w:rPr>
      </w:pPr>
      <w:r w:rsidRPr="002762B3">
        <w:rPr>
          <w:bCs/>
          <w:sz w:val="24"/>
          <w:szCs w:val="24"/>
        </w:rPr>
        <w:t>původní registrační značku (RZ)</w:t>
      </w:r>
    </w:p>
    <w:p w14:paraId="30F3C284" w14:textId="77777777" w:rsidR="007021E0" w:rsidRPr="007021E0" w:rsidRDefault="00152999" w:rsidP="007021E0">
      <w:pPr>
        <w:numPr>
          <w:ilvl w:val="0"/>
          <w:numId w:val="8"/>
        </w:numPr>
        <w:rPr>
          <w:bCs/>
          <w:sz w:val="24"/>
          <w:szCs w:val="24"/>
        </w:rPr>
      </w:pPr>
      <w:r w:rsidRPr="00152999">
        <w:rPr>
          <w:bCs/>
          <w:sz w:val="24"/>
          <w:szCs w:val="24"/>
        </w:rPr>
        <w:t>údaje o osobě z jiného státu, která bude užívat vozidlo po dobu platnosti RZ na vývoz</w:t>
      </w:r>
      <w:r w:rsidR="007021E0">
        <w:rPr>
          <w:bCs/>
          <w:sz w:val="24"/>
          <w:szCs w:val="24"/>
        </w:rPr>
        <w:t xml:space="preserve">, kupní smlouvu, </w:t>
      </w:r>
      <w:r w:rsidR="007021E0" w:rsidRPr="007021E0">
        <w:rPr>
          <w:bCs/>
          <w:sz w:val="24"/>
          <w:szCs w:val="24"/>
        </w:rPr>
        <w:t>případně listinu osvědčující oprávnění jednat jménem jiné osoby – plná moc</w:t>
      </w:r>
    </w:p>
    <w:p w14:paraId="1279FDAD" w14:textId="77777777" w:rsidR="007021E0" w:rsidRPr="007021E0" w:rsidRDefault="007021E0" w:rsidP="007021E0">
      <w:pPr>
        <w:ind w:left="720"/>
        <w:rPr>
          <w:bCs/>
          <w:sz w:val="24"/>
          <w:szCs w:val="24"/>
        </w:rPr>
      </w:pPr>
    </w:p>
    <w:p w14:paraId="6D058068" w14:textId="77777777" w:rsidR="00156A09" w:rsidRDefault="00156A09" w:rsidP="00156A09">
      <w:pPr>
        <w:rPr>
          <w:b/>
          <w:bCs/>
          <w:sz w:val="24"/>
          <w:szCs w:val="24"/>
        </w:rPr>
      </w:pPr>
      <w:r w:rsidRPr="00156A09">
        <w:rPr>
          <w:b/>
          <w:bCs/>
          <w:sz w:val="24"/>
          <w:szCs w:val="24"/>
        </w:rPr>
        <w:t>Jaké jsou poplatky a jak je lze uhradit</w:t>
      </w:r>
      <w:r>
        <w:rPr>
          <w:b/>
          <w:bCs/>
          <w:sz w:val="24"/>
          <w:szCs w:val="24"/>
        </w:rPr>
        <w:t>?</w:t>
      </w:r>
    </w:p>
    <w:p w14:paraId="599FF560" w14:textId="67AD9DD8" w:rsidR="00FC6986" w:rsidRDefault="00156A09" w:rsidP="00156A09">
      <w:pPr>
        <w:rPr>
          <w:bCs/>
          <w:sz w:val="24"/>
          <w:szCs w:val="24"/>
        </w:rPr>
      </w:pPr>
      <w:r w:rsidRPr="00156A09">
        <w:rPr>
          <w:bCs/>
          <w:sz w:val="24"/>
          <w:szCs w:val="24"/>
        </w:rPr>
        <w:t xml:space="preserve">Správní poplatky jsou stanoveny dle zákona o správních poplatcích 634/2004 Sb.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6986" w14:paraId="6A417904" w14:textId="77777777" w:rsidTr="00FC6986">
        <w:tc>
          <w:tcPr>
            <w:tcW w:w="9212" w:type="dxa"/>
          </w:tcPr>
          <w:p w14:paraId="7CBFEF04" w14:textId="6F7E6270" w:rsidR="00FC6986" w:rsidRDefault="00FC6986" w:rsidP="00FC698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26c) Vydání tabulky s registrační značky (1 tabulka) + 26g) zápis změny do TP       Kč        250,-</w:t>
            </w:r>
          </w:p>
        </w:tc>
      </w:tr>
      <w:tr w:rsidR="00FC6986" w14:paraId="7D2524BC" w14:textId="77777777" w:rsidTr="00FC6986">
        <w:tc>
          <w:tcPr>
            <w:tcW w:w="9212" w:type="dxa"/>
          </w:tcPr>
          <w:p w14:paraId="6CCC855D" w14:textId="5E9353E7" w:rsidR="00FC6986" w:rsidRDefault="00FC6986" w:rsidP="00FC698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26c) Vydání tabulky s registrační značky (2 tabulky) + 26g) zápis změny do TP       Kč        450,-</w:t>
            </w:r>
          </w:p>
        </w:tc>
      </w:tr>
    </w:tbl>
    <w:p w14:paraId="6AA467A0" w14:textId="77777777" w:rsidR="00FC6986" w:rsidRDefault="00FC6986">
      <w:pPr>
        <w:rPr>
          <w:i/>
          <w:iCs/>
          <w:sz w:val="24"/>
          <w:szCs w:val="24"/>
        </w:rPr>
      </w:pPr>
    </w:p>
    <w:p w14:paraId="5961EF45" w14:textId="0A8D528B" w:rsidR="0067727A" w:rsidRPr="0067727A" w:rsidRDefault="00063AD5">
      <w:pPr>
        <w:rPr>
          <w:sz w:val="24"/>
          <w:szCs w:val="24"/>
        </w:rPr>
      </w:pPr>
      <w:r w:rsidRPr="00063AD5">
        <w:rPr>
          <w:i/>
          <w:iCs/>
          <w:sz w:val="24"/>
          <w:szCs w:val="24"/>
        </w:rPr>
        <w:t>*Údaje jsou převzaty z webového portálu </w:t>
      </w:r>
      <w:hyperlink r:id="rId6" w:tgtFrame="_blank" w:history="1">
        <w:r w:rsidRPr="00063AD5">
          <w:rPr>
            <w:rStyle w:val="Hypertextovodkaz"/>
            <w:i/>
            <w:iCs/>
            <w:sz w:val="24"/>
            <w:szCs w:val="24"/>
          </w:rPr>
          <w:t>Ministerstva dopravy ČR,</w:t>
        </w:r>
      </w:hyperlink>
      <w:r w:rsidRPr="00063AD5">
        <w:rPr>
          <w:i/>
          <w:iCs/>
          <w:sz w:val="24"/>
          <w:szCs w:val="24"/>
        </w:rPr>
        <w:t> kde naleznete komplexní informace, týkající se dopravě správních agend včetně </w:t>
      </w:r>
      <w:hyperlink r:id="rId7" w:history="1">
        <w:r w:rsidRPr="00063AD5">
          <w:rPr>
            <w:rStyle w:val="Hypertextovodkaz"/>
            <w:i/>
            <w:iCs/>
            <w:sz w:val="24"/>
            <w:szCs w:val="24"/>
          </w:rPr>
          <w:t>příslušných formulářů</w:t>
        </w:r>
      </w:hyperlink>
      <w:r w:rsidRPr="00063AD5">
        <w:rPr>
          <w:i/>
          <w:iCs/>
          <w:sz w:val="24"/>
          <w:szCs w:val="24"/>
        </w:rPr>
        <w:t>  ve formátu PDF.</w:t>
      </w:r>
    </w:p>
    <w:sectPr w:rsidR="0067727A" w:rsidRPr="0067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D26"/>
    <w:multiLevelType w:val="multilevel"/>
    <w:tmpl w:val="F8B6F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E2308"/>
    <w:multiLevelType w:val="multilevel"/>
    <w:tmpl w:val="20E6A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077A3"/>
    <w:multiLevelType w:val="hybridMultilevel"/>
    <w:tmpl w:val="AECAF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E77"/>
    <w:multiLevelType w:val="hybridMultilevel"/>
    <w:tmpl w:val="AECAF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B74D0"/>
    <w:multiLevelType w:val="hybridMultilevel"/>
    <w:tmpl w:val="A7CA66B2"/>
    <w:lvl w:ilvl="0" w:tplc="716A746A">
      <w:numFmt w:val="bullet"/>
      <w:lvlText w:val="-"/>
      <w:lvlJc w:val="left"/>
      <w:pPr>
        <w:ind w:left="49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5" w15:restartNumberingAfterBreak="0">
    <w:nsid w:val="6AEE0227"/>
    <w:multiLevelType w:val="multilevel"/>
    <w:tmpl w:val="625E06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762EE"/>
    <w:multiLevelType w:val="multilevel"/>
    <w:tmpl w:val="13C00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443E9B"/>
    <w:multiLevelType w:val="multilevel"/>
    <w:tmpl w:val="DE5050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E738D"/>
    <w:multiLevelType w:val="multilevel"/>
    <w:tmpl w:val="74C4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384425">
    <w:abstractNumId w:val="6"/>
    <w:lvlOverride w:ilvl="0">
      <w:lvl w:ilvl="0">
        <w:numFmt w:val="decimal"/>
        <w:lvlText w:val="%1."/>
        <w:lvlJc w:val="left"/>
      </w:lvl>
    </w:lvlOverride>
  </w:num>
  <w:num w:numId="2" w16cid:durableId="1062170705">
    <w:abstractNumId w:val="5"/>
    <w:lvlOverride w:ilvl="0">
      <w:lvl w:ilvl="0">
        <w:numFmt w:val="decimal"/>
        <w:lvlText w:val="%1."/>
        <w:lvlJc w:val="left"/>
      </w:lvl>
    </w:lvlOverride>
  </w:num>
  <w:num w:numId="3" w16cid:durableId="640042187">
    <w:abstractNumId w:val="2"/>
  </w:num>
  <w:num w:numId="4" w16cid:durableId="1778862432">
    <w:abstractNumId w:val="3"/>
  </w:num>
  <w:num w:numId="5" w16cid:durableId="1699768688">
    <w:abstractNumId w:val="8"/>
  </w:num>
  <w:num w:numId="6" w16cid:durableId="1468821130">
    <w:abstractNumId w:val="1"/>
  </w:num>
  <w:num w:numId="7" w16cid:durableId="1522160015">
    <w:abstractNumId w:val="7"/>
  </w:num>
  <w:num w:numId="8" w16cid:durableId="1406951117">
    <w:abstractNumId w:val="0"/>
  </w:num>
  <w:num w:numId="9" w16cid:durableId="1822454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7A"/>
    <w:rsid w:val="00063AD5"/>
    <w:rsid w:val="00152999"/>
    <w:rsid w:val="00156A09"/>
    <w:rsid w:val="00196E8C"/>
    <w:rsid w:val="0027249A"/>
    <w:rsid w:val="002762B3"/>
    <w:rsid w:val="00400D6D"/>
    <w:rsid w:val="004F1313"/>
    <w:rsid w:val="00514A63"/>
    <w:rsid w:val="005C4FCB"/>
    <w:rsid w:val="0067727A"/>
    <w:rsid w:val="007021E0"/>
    <w:rsid w:val="00890640"/>
    <w:rsid w:val="00F6700C"/>
    <w:rsid w:val="00FC5322"/>
    <w:rsid w:val="00FC6986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4A8E"/>
  <w15:docId w15:val="{3B64B276-0260-4FE3-9137-5B94E345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727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727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C4FC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unhideWhenUsed/>
    <w:rsid w:val="00FC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dcr.cz/Dokumenty/Silnicni-doprava/Elektronicke-formulare-(1)/Elektronicke-formulare?returl=/Dokumenty/Silnicni-doprava/Elektronicke-formulare-(1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cr.cz/Dokumenty/Silnicni-doprava/Registrace-vozidel/Jak-registrovat?returl=/Dokumenty?mssfd=Silni%C4%8Dn%C3%AD%20doprava%26mssff=Registrace%20vozidel%26aliaspath=/Dokumenty" TargetMode="External"/><Relationship Id="rId5" Type="http://schemas.openxmlformats.org/officeDocument/2006/relationships/hyperlink" Target="http://www.nejblizsi-stk.cz/karlovarsky-kra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Šulcová</dc:creator>
  <cp:lastModifiedBy>Petra Šulcová</cp:lastModifiedBy>
  <cp:revision>9</cp:revision>
  <dcterms:created xsi:type="dcterms:W3CDTF">2018-10-18T10:18:00Z</dcterms:created>
  <dcterms:modified xsi:type="dcterms:W3CDTF">2023-02-28T07:32:00Z</dcterms:modified>
</cp:coreProperties>
</file>