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BA0FD" w14:textId="5801575B" w:rsidR="009905FF" w:rsidRPr="00514538" w:rsidRDefault="009905FF" w:rsidP="00514538">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val="0000" w:firstRow="0" w:lastRow="0" w:firstColumn="0" w:lastColumn="0" w:noHBand="0" w:noVBand="0"/>
      </w:tblPr>
      <w:tblGrid>
        <w:gridCol w:w="7"/>
        <w:gridCol w:w="2549"/>
        <w:gridCol w:w="6517"/>
      </w:tblGrid>
      <w:tr w:rsidR="00514538" w:rsidRPr="00514538" w14:paraId="7E313C3E" w14:textId="77777777" w:rsidTr="000625A4">
        <w:trPr>
          <w:gridBefore w:val="1"/>
          <w:wBefore w:w="7" w:type="dxa"/>
          <w:cantSplit/>
          <w:trHeight w:val="1701"/>
        </w:trPr>
        <w:tc>
          <w:tcPr>
            <w:tcW w:w="9066" w:type="dxa"/>
            <w:gridSpan w:val="2"/>
            <w:tcMar>
              <w:top w:w="283" w:type="dxa"/>
            </w:tcMar>
          </w:tcPr>
          <w:p w14:paraId="656C1367" w14:textId="77777777" w:rsidR="009905FF" w:rsidRPr="00514538" w:rsidRDefault="009905FF" w:rsidP="00514538">
            <w:pPr>
              <w:tabs>
                <w:tab w:val="right" w:pos="6050"/>
              </w:tabs>
              <w:spacing w:after="200" w:line="276" w:lineRule="auto"/>
              <w:rPr>
                <w:rFonts w:asciiTheme="minorHAnsi" w:hAnsiTheme="minorHAnsi" w:cstheme="minorHAnsi"/>
                <w:sz w:val="22"/>
                <w:szCs w:val="22"/>
              </w:rPr>
            </w:pPr>
          </w:p>
        </w:tc>
      </w:tr>
      <w:tr w:rsidR="00514538" w:rsidRPr="00514538" w14:paraId="72545959" w14:textId="77777777" w:rsidTr="000625A4">
        <w:tblPrEx>
          <w:tblCellMar>
            <w:left w:w="7" w:type="dxa"/>
            <w:right w:w="7" w:type="dxa"/>
          </w:tblCellMar>
        </w:tblPrEx>
        <w:trPr>
          <w:cantSplit/>
          <w:trHeight w:val="1751"/>
        </w:trPr>
        <w:tc>
          <w:tcPr>
            <w:tcW w:w="9073" w:type="dxa"/>
            <w:gridSpan w:val="3"/>
            <w:tcMar>
              <w:top w:w="255" w:type="dxa"/>
              <w:bottom w:w="283" w:type="dxa"/>
            </w:tcMar>
          </w:tcPr>
          <w:p w14:paraId="41E110F5" w14:textId="77777777" w:rsidR="009905FF" w:rsidRPr="00514538" w:rsidRDefault="009905FF" w:rsidP="00514538">
            <w:pPr>
              <w:pStyle w:val="Parties"/>
              <w:numPr>
                <w:ilvl w:val="0"/>
                <w:numId w:val="0"/>
              </w:numPr>
              <w:spacing w:after="200" w:line="276" w:lineRule="auto"/>
              <w:ind w:left="851"/>
              <w:rPr>
                <w:rFonts w:asciiTheme="minorHAnsi" w:hAnsiTheme="minorHAnsi" w:cstheme="minorHAnsi"/>
                <w:sz w:val="22"/>
                <w:szCs w:val="22"/>
              </w:rPr>
            </w:pPr>
          </w:p>
        </w:tc>
      </w:tr>
      <w:tr w:rsidR="00514538" w:rsidRPr="00514538" w14:paraId="4B3AB18D" w14:textId="77777777" w:rsidTr="000625A4">
        <w:trPr>
          <w:gridBefore w:val="1"/>
          <w:wBefore w:w="7" w:type="dxa"/>
          <w:cantSplit/>
          <w:trHeight w:hRule="exact" w:val="1875"/>
        </w:trPr>
        <w:tc>
          <w:tcPr>
            <w:tcW w:w="9066" w:type="dxa"/>
            <w:gridSpan w:val="2"/>
            <w:tcBorders>
              <w:top w:val="single" w:sz="8" w:space="0" w:color="auto"/>
              <w:bottom w:val="single" w:sz="8" w:space="0" w:color="auto"/>
            </w:tcBorders>
            <w:tcMar>
              <w:top w:w="510" w:type="dxa"/>
              <w:bottom w:w="510" w:type="dxa"/>
            </w:tcMar>
          </w:tcPr>
          <w:p w14:paraId="28F49D13" w14:textId="77777777" w:rsidR="009905FF" w:rsidRPr="00514538" w:rsidRDefault="006C4E02" w:rsidP="00514538">
            <w:p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Smlouva</w:t>
            </w:r>
            <w:r w:rsidR="00507A25" w:rsidRPr="00514538">
              <w:rPr>
                <w:rFonts w:asciiTheme="minorHAnsi" w:hAnsiTheme="minorHAnsi" w:cstheme="minorHAnsi"/>
                <w:sz w:val="22"/>
                <w:szCs w:val="22"/>
              </w:rPr>
              <w:t xml:space="preserve"> </w:t>
            </w:r>
            <w:r w:rsidR="007867DA" w:rsidRPr="00514538">
              <w:rPr>
                <w:rFonts w:asciiTheme="minorHAnsi" w:hAnsiTheme="minorHAnsi" w:cstheme="minorHAnsi"/>
                <w:sz w:val="22"/>
                <w:szCs w:val="22"/>
              </w:rPr>
              <w:t>o</w:t>
            </w:r>
            <w:r w:rsidR="005E5E61" w:rsidRPr="00514538">
              <w:rPr>
                <w:rFonts w:asciiTheme="minorHAnsi" w:hAnsiTheme="minorHAnsi" w:cstheme="minorHAnsi"/>
                <w:sz w:val="22"/>
                <w:szCs w:val="22"/>
              </w:rPr>
              <w:t xml:space="preserve"> poskytování odborných služeb</w:t>
            </w:r>
          </w:p>
        </w:tc>
      </w:tr>
      <w:tr w:rsidR="00514538" w:rsidRPr="00514538" w14:paraId="76E6F9EC" w14:textId="77777777" w:rsidTr="000625A4">
        <w:trPr>
          <w:gridBefore w:val="1"/>
          <w:wBefore w:w="7" w:type="dxa"/>
          <w:cantSplit/>
          <w:trHeight w:val="3208"/>
        </w:trPr>
        <w:tc>
          <w:tcPr>
            <w:tcW w:w="9066" w:type="dxa"/>
            <w:gridSpan w:val="2"/>
            <w:tcMar>
              <w:top w:w="567" w:type="dxa"/>
            </w:tcMar>
          </w:tcPr>
          <w:p w14:paraId="25BA4B49" w14:textId="77777777" w:rsidR="009905FF" w:rsidRPr="00514538" w:rsidRDefault="009905FF" w:rsidP="00514538">
            <w:pPr>
              <w:spacing w:after="200" w:line="276" w:lineRule="auto"/>
              <w:rPr>
                <w:rFonts w:asciiTheme="minorHAnsi" w:hAnsiTheme="minorHAnsi" w:cstheme="minorHAnsi"/>
                <w:sz w:val="22"/>
                <w:szCs w:val="22"/>
              </w:rPr>
            </w:pPr>
          </w:p>
        </w:tc>
      </w:tr>
      <w:tr w:rsidR="009905FF" w:rsidRPr="00514538" w14:paraId="125D5874" w14:textId="77777777" w:rsidTr="000625A4">
        <w:trPr>
          <w:gridBefore w:val="1"/>
          <w:wBefore w:w="7" w:type="dxa"/>
          <w:cantSplit/>
          <w:trHeight w:hRule="exact" w:val="1703"/>
        </w:trPr>
        <w:tc>
          <w:tcPr>
            <w:tcW w:w="2549" w:type="dxa"/>
            <w:tcMar>
              <w:top w:w="6" w:type="dxa"/>
            </w:tcMar>
            <w:vAlign w:val="bottom"/>
          </w:tcPr>
          <w:p w14:paraId="160EBABD" w14:textId="77777777" w:rsidR="009905FF" w:rsidRPr="00514538" w:rsidRDefault="009905FF" w:rsidP="00514538">
            <w:pPr>
              <w:autoSpaceDE w:val="0"/>
              <w:autoSpaceDN w:val="0"/>
              <w:adjustRightInd w:val="0"/>
              <w:spacing w:after="200" w:line="276" w:lineRule="auto"/>
              <w:ind w:right="-250"/>
              <w:rPr>
                <w:rFonts w:asciiTheme="minorHAnsi" w:hAnsiTheme="minorHAnsi" w:cstheme="minorHAnsi"/>
                <w:sz w:val="22"/>
                <w:szCs w:val="22"/>
              </w:rPr>
            </w:pPr>
          </w:p>
          <w:p w14:paraId="4E1E9CA2"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c>
          <w:tcPr>
            <w:tcW w:w="6517" w:type="dxa"/>
            <w:vAlign w:val="bottom"/>
          </w:tcPr>
          <w:p w14:paraId="076BC0A2" w14:textId="77777777" w:rsidR="009905FF" w:rsidRPr="00514538" w:rsidRDefault="009905FF" w:rsidP="00514538">
            <w:pPr>
              <w:tabs>
                <w:tab w:val="left" w:pos="421"/>
              </w:tabs>
              <w:autoSpaceDE w:val="0"/>
              <w:autoSpaceDN w:val="0"/>
              <w:adjustRightInd w:val="0"/>
              <w:spacing w:after="200" w:line="276" w:lineRule="auto"/>
              <w:rPr>
                <w:rFonts w:asciiTheme="minorHAnsi" w:hAnsiTheme="minorHAnsi" w:cstheme="minorHAnsi"/>
                <w:sz w:val="22"/>
                <w:szCs w:val="22"/>
              </w:rPr>
            </w:pPr>
          </w:p>
          <w:p w14:paraId="4BC9A8CB"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r>
    </w:tbl>
    <w:p w14:paraId="2217126A" w14:textId="77777777" w:rsidR="009905FF" w:rsidRPr="00514538" w:rsidRDefault="009905FF" w:rsidP="00514538">
      <w:pPr>
        <w:pStyle w:val="Body1"/>
        <w:spacing w:after="200" w:line="276" w:lineRule="auto"/>
        <w:ind w:left="0"/>
        <w:rPr>
          <w:rFonts w:asciiTheme="minorHAnsi" w:hAnsiTheme="minorHAnsi" w:cstheme="minorHAnsi"/>
          <w:sz w:val="22"/>
          <w:szCs w:val="22"/>
        </w:rPr>
      </w:pPr>
      <w:bookmarkStart w:id="0" w:name="cboAddress"/>
      <w:bookmarkEnd w:id="0"/>
    </w:p>
    <w:p w14:paraId="6A2A2FCB" w14:textId="77777777" w:rsidR="009905FF" w:rsidRPr="00514538" w:rsidRDefault="009905FF" w:rsidP="00514538">
      <w:pPr>
        <w:tabs>
          <w:tab w:val="right" w:pos="9072"/>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sz w:val="22"/>
          <w:szCs w:val="22"/>
        </w:rPr>
        <w:br w:type="page"/>
      </w:r>
      <w:r w:rsidRPr="00514538">
        <w:rPr>
          <w:rFonts w:asciiTheme="minorHAnsi" w:hAnsiTheme="minorHAnsi" w:cstheme="minorHAnsi"/>
          <w:b/>
          <w:noProof w:val="0"/>
          <w:snapToGrid w:val="0"/>
          <w:sz w:val="22"/>
          <w:szCs w:val="22"/>
          <w:lang w:eastAsia="cs-CZ"/>
        </w:rPr>
        <w:lastRenderedPageBreak/>
        <w:t xml:space="preserve">TATO </w:t>
      </w:r>
      <w:r w:rsidR="00507A25" w:rsidRPr="00514538">
        <w:rPr>
          <w:rFonts w:asciiTheme="minorHAnsi" w:hAnsiTheme="minorHAnsi" w:cstheme="minorHAnsi"/>
          <w:b/>
          <w:noProof w:val="0"/>
          <w:snapToGrid w:val="0"/>
          <w:sz w:val="22"/>
          <w:szCs w:val="22"/>
          <w:lang w:eastAsia="cs-CZ"/>
        </w:rPr>
        <w:t xml:space="preserve">SMLOUVA </w:t>
      </w:r>
      <w:r w:rsidR="00A6700E" w:rsidRPr="00514538">
        <w:rPr>
          <w:rFonts w:asciiTheme="minorHAnsi" w:hAnsiTheme="minorHAnsi" w:cstheme="minorHAnsi"/>
          <w:noProof w:val="0"/>
          <w:snapToGrid w:val="0"/>
          <w:sz w:val="22"/>
          <w:szCs w:val="22"/>
          <w:lang w:eastAsia="cs-CZ"/>
        </w:rPr>
        <w:t xml:space="preserve">se uzavírá dne </w:t>
      </w:r>
      <w:r w:rsidR="004679DA" w:rsidRPr="00514538">
        <w:rPr>
          <w:rFonts w:asciiTheme="minorHAnsi" w:hAnsiTheme="minorHAnsi" w:cstheme="minorHAnsi"/>
          <w:noProof w:val="0"/>
          <w:snapToGrid w:val="0"/>
          <w:sz w:val="22"/>
          <w:szCs w:val="22"/>
          <w:highlight w:val="yellow"/>
          <w:lang w:eastAsia="cs-CZ"/>
        </w:rPr>
        <w:t>[</w:t>
      </w:r>
      <w:r w:rsidR="00AB594B"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A6700E" w:rsidRPr="00514538">
        <w:rPr>
          <w:rFonts w:asciiTheme="minorHAnsi" w:hAnsiTheme="minorHAnsi" w:cstheme="minorHAnsi"/>
          <w:noProof w:val="0"/>
          <w:snapToGrid w:val="0"/>
          <w:sz w:val="22"/>
          <w:szCs w:val="22"/>
          <w:lang w:eastAsia="cs-CZ"/>
        </w:rPr>
        <w:t xml:space="preserve"> </w:t>
      </w:r>
    </w:p>
    <w:p w14:paraId="6F785CEE" w14:textId="77777777" w:rsidR="009905FF" w:rsidRPr="00514538" w:rsidRDefault="009905FF"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b/>
          <w:noProof w:val="0"/>
          <w:snapToGrid w:val="0"/>
          <w:sz w:val="22"/>
          <w:szCs w:val="22"/>
          <w:lang w:eastAsia="cs-CZ"/>
        </w:rPr>
        <w:t>MEZI TĚMITO SMLUVNÍMI STRANAMI:</w:t>
      </w:r>
    </w:p>
    <w:p w14:paraId="7791FCA9" w14:textId="77777777" w:rsidR="00DB26B9" w:rsidRPr="00514538" w:rsidRDefault="005E5E61"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Město Kraslice</w:t>
      </w:r>
    </w:p>
    <w:p w14:paraId="3696D64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5E5E61" w:rsidRPr="00514538">
        <w:rPr>
          <w:rFonts w:asciiTheme="minorHAnsi" w:hAnsiTheme="minorHAnsi" w:cstheme="minorHAnsi"/>
          <w:noProof w:val="0"/>
          <w:snapToGrid w:val="0"/>
          <w:sz w:val="22"/>
          <w:szCs w:val="22"/>
          <w:lang w:eastAsia="cs-CZ"/>
        </w:rPr>
        <w:t>Náměstí 28. října 1438, 358 20 Kraslice</w:t>
      </w:r>
    </w:p>
    <w:p w14:paraId="53A8525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00259438</w:t>
      </w:r>
    </w:p>
    <w:p w14:paraId="7B6CA66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DIČ </w:t>
      </w:r>
      <w:r w:rsidR="005E5E61" w:rsidRPr="00514538">
        <w:rPr>
          <w:rFonts w:asciiTheme="minorHAnsi" w:hAnsiTheme="minorHAnsi" w:cstheme="minorHAnsi"/>
          <w:sz w:val="22"/>
          <w:szCs w:val="22"/>
        </w:rPr>
        <w:t>CZ00259438</w:t>
      </w:r>
    </w:p>
    <w:p w14:paraId="1239B257" w14:textId="77777777" w:rsidR="00DB26B9" w:rsidRPr="00514538" w:rsidRDefault="008F3D20"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zastoupena</w:t>
      </w:r>
      <w:r w:rsidR="00DB26B9" w:rsidRPr="00514538">
        <w:rPr>
          <w:rFonts w:asciiTheme="minorHAnsi" w:hAnsiTheme="minorHAnsi" w:cstheme="minorHAnsi"/>
          <w:noProof w:val="0"/>
          <w:snapToGrid w:val="0"/>
          <w:sz w:val="22"/>
          <w:szCs w:val="22"/>
          <w:lang w:eastAsia="cs-CZ"/>
        </w:rPr>
        <w:t xml:space="preserve"> </w:t>
      </w:r>
      <w:r w:rsidR="005E5E61" w:rsidRPr="00514538">
        <w:rPr>
          <w:rFonts w:asciiTheme="minorHAnsi" w:hAnsiTheme="minorHAnsi" w:cstheme="minorHAnsi"/>
          <w:noProof w:val="0"/>
          <w:snapToGrid w:val="0"/>
          <w:sz w:val="22"/>
          <w:szCs w:val="22"/>
          <w:lang w:eastAsia="cs-CZ"/>
        </w:rPr>
        <w:t xml:space="preserve">Romanem </w:t>
      </w:r>
      <w:proofErr w:type="spellStart"/>
      <w:r w:rsidR="005E5E61" w:rsidRPr="00514538">
        <w:rPr>
          <w:rFonts w:asciiTheme="minorHAnsi" w:hAnsiTheme="minorHAnsi" w:cstheme="minorHAnsi"/>
          <w:noProof w:val="0"/>
          <w:snapToGrid w:val="0"/>
          <w:sz w:val="22"/>
          <w:szCs w:val="22"/>
          <w:lang w:eastAsia="cs-CZ"/>
        </w:rPr>
        <w:t>Kotilínkem</w:t>
      </w:r>
      <w:proofErr w:type="spellEnd"/>
      <w:r w:rsidR="005E5E61" w:rsidRPr="00514538">
        <w:rPr>
          <w:rFonts w:asciiTheme="minorHAnsi" w:hAnsiTheme="minorHAnsi" w:cstheme="minorHAnsi"/>
          <w:noProof w:val="0"/>
          <w:snapToGrid w:val="0"/>
          <w:sz w:val="22"/>
          <w:szCs w:val="22"/>
          <w:lang w:eastAsia="cs-CZ"/>
        </w:rPr>
        <w:t>, starostou města</w:t>
      </w:r>
      <w:r w:rsidRPr="00514538">
        <w:rPr>
          <w:rFonts w:asciiTheme="minorHAnsi" w:hAnsiTheme="minorHAnsi" w:cstheme="minorHAnsi"/>
          <w:noProof w:val="0"/>
          <w:snapToGrid w:val="0"/>
          <w:sz w:val="22"/>
          <w:szCs w:val="22"/>
          <w:lang w:eastAsia="cs-CZ"/>
        </w:rPr>
        <w:t>,</w:t>
      </w:r>
    </w:p>
    <w:p w14:paraId="4A7B6821"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č. účtu: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p>
    <w:p w14:paraId="7B56A07D" w14:textId="77777777" w:rsidR="008F3D20"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fax: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noProof w:val="0"/>
          <w:snapToGrid w:val="0"/>
          <w:sz w:val="22"/>
          <w:szCs w:val="22"/>
          <w:lang w:eastAsia="cs-CZ"/>
        </w:rPr>
        <w:t xml:space="preserve"> </w:t>
      </w:r>
    </w:p>
    <w:p w14:paraId="4557C7D5" w14:textId="09F43F18" w:rsidR="00A141BC" w:rsidRPr="00514538" w:rsidRDefault="00DB26B9" w:rsidP="00514538">
      <w:pPr>
        <w:spacing w:after="200" w:line="276" w:lineRule="auto"/>
        <w:rPr>
          <w:rFonts w:asciiTheme="minorHAnsi" w:hAnsiTheme="minorHAnsi" w:cstheme="minorHAnsi"/>
          <w:noProof w:val="0"/>
          <w:snapToGrid w:val="0"/>
          <w:sz w:val="22"/>
          <w:szCs w:val="22"/>
          <w:lang w:eastAsia="cs-CZ"/>
        </w:rPr>
      </w:pPr>
      <w:bookmarkStart w:id="1" w:name="_Ref500585254"/>
      <w:bookmarkStart w:id="2" w:name="_Ref532099035"/>
      <w:bookmarkStart w:id="3" w:name="_Ref27461014"/>
      <w:bookmarkStart w:id="4" w:name="_Ref33245200"/>
      <w:bookmarkStart w:id="5" w:name="_Ref46223323"/>
      <w:bookmarkStart w:id="6" w:name="_Ref46223492"/>
      <w:bookmarkStart w:id="7" w:name="_Ref46223621"/>
      <w:r w:rsidRPr="00514538">
        <w:rPr>
          <w:rFonts w:asciiTheme="minorHAnsi" w:hAnsiTheme="minorHAnsi" w:cstheme="minorHAnsi"/>
          <w:caps/>
          <w:noProof w:val="0"/>
          <w:snapToGrid w:val="0"/>
          <w:sz w:val="22"/>
          <w:szCs w:val="22"/>
          <w:lang w:eastAsia="cs-CZ"/>
        </w:rPr>
        <w:t xml:space="preserve"> </w:t>
      </w:r>
      <w:r w:rsidR="00337A39" w:rsidRPr="00514538">
        <w:rPr>
          <w:rFonts w:asciiTheme="minorHAnsi" w:hAnsiTheme="minorHAnsi" w:cstheme="minorHAnsi"/>
          <w:caps/>
          <w:noProof w:val="0"/>
          <w:snapToGrid w:val="0"/>
          <w:sz w:val="22"/>
          <w:szCs w:val="22"/>
          <w:lang w:eastAsia="cs-CZ"/>
        </w:rPr>
        <w:t>(</w:t>
      </w:r>
      <w:r w:rsidR="00C74DD1" w:rsidRPr="00514538">
        <w:rPr>
          <w:rFonts w:asciiTheme="minorHAnsi" w:hAnsiTheme="minorHAnsi" w:cstheme="minorHAnsi"/>
          <w:noProof w:val="0"/>
          <w:snapToGrid w:val="0"/>
          <w:sz w:val="22"/>
          <w:szCs w:val="22"/>
          <w:lang w:eastAsia="cs-CZ"/>
        </w:rPr>
        <w:t>d</w:t>
      </w:r>
      <w:r w:rsidR="00337A39" w:rsidRPr="00514538">
        <w:rPr>
          <w:rFonts w:asciiTheme="minorHAnsi" w:hAnsiTheme="minorHAnsi" w:cstheme="minorHAnsi"/>
          <w:noProof w:val="0"/>
          <w:snapToGrid w:val="0"/>
          <w:sz w:val="22"/>
          <w:szCs w:val="22"/>
          <w:lang w:eastAsia="cs-CZ"/>
        </w:rPr>
        <w:t>ále jen „</w:t>
      </w:r>
      <w:r w:rsidR="0042647E" w:rsidRPr="00514538">
        <w:rPr>
          <w:rFonts w:asciiTheme="minorHAnsi" w:hAnsiTheme="minorHAnsi" w:cstheme="minorHAnsi"/>
          <w:b/>
          <w:noProof w:val="0"/>
          <w:snapToGrid w:val="0"/>
          <w:sz w:val="22"/>
          <w:szCs w:val="22"/>
          <w:lang w:eastAsia="cs-CZ"/>
        </w:rPr>
        <w:t>Objednatel</w:t>
      </w:r>
      <w:r w:rsidR="00337A39" w:rsidRPr="00514538">
        <w:rPr>
          <w:rFonts w:asciiTheme="minorHAnsi" w:hAnsiTheme="minorHAnsi" w:cstheme="minorHAnsi"/>
          <w:noProof w:val="0"/>
          <w:snapToGrid w:val="0"/>
          <w:sz w:val="22"/>
          <w:szCs w:val="22"/>
          <w:lang w:eastAsia="cs-CZ"/>
        </w:rPr>
        <w:t>“)</w:t>
      </w:r>
    </w:p>
    <w:p w14:paraId="539A09EC" w14:textId="77777777" w:rsidR="008F3D20" w:rsidRPr="00514538" w:rsidRDefault="008F3D20" w:rsidP="00514538">
      <w:pPr>
        <w:spacing w:after="200" w:line="276" w:lineRule="auto"/>
        <w:rPr>
          <w:rFonts w:asciiTheme="minorHAnsi" w:hAnsiTheme="minorHAnsi" w:cstheme="minorHAnsi"/>
          <w:noProof w:val="0"/>
          <w:snapToGrid w:val="0"/>
          <w:sz w:val="22"/>
          <w:szCs w:val="22"/>
          <w:lang w:eastAsia="cs-CZ"/>
        </w:rPr>
      </w:pPr>
    </w:p>
    <w:p w14:paraId="577B90E1" w14:textId="77777777" w:rsidR="00A141BC" w:rsidRPr="00514538" w:rsidRDefault="00850A84"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Pr="00514538">
        <w:rPr>
          <w:rFonts w:asciiTheme="minorHAnsi" w:hAnsiTheme="minorHAnsi" w:cstheme="minorHAnsi"/>
          <w:noProof w:val="0"/>
          <w:snapToGrid w:val="0"/>
          <w:sz w:val="22"/>
          <w:szCs w:val="22"/>
          <w:lang w:eastAsia="cs-CZ"/>
        </w:rPr>
        <w:t>],</w:t>
      </w:r>
    </w:p>
    <w:p w14:paraId="3A71E207"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3DF8FBA9"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p>
    <w:p w14:paraId="13DB696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DIČ</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36824B5" w14:textId="77777777" w:rsidR="00B73CC8"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zapsaná v obchodním rejstříku vedeném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005E5E61"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oddíl</w:t>
      </w:r>
      <w:r w:rsidR="00850A84" w:rsidRPr="00514538">
        <w:rPr>
          <w:rFonts w:asciiTheme="minorHAnsi" w:hAnsiTheme="minorHAnsi" w:cstheme="minorHAnsi"/>
          <w:noProof w:val="0"/>
          <w:snapToGrid w:val="0"/>
          <w:sz w:val="22"/>
          <w:szCs w:val="22"/>
          <w:lang w:eastAsia="cs-CZ"/>
        </w:rPr>
        <w:t xml:space="preserve"> [</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vložka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2D5510B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jednající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 xml:space="preserve"> </w:t>
      </w:r>
    </w:p>
    <w:p w14:paraId="33700C76"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č. účtu: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C9AD09F" w14:textId="77777777" w:rsidR="00DB26B9"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fax: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0A426817" w14:textId="77777777" w:rsidR="009905FF" w:rsidRPr="00514538" w:rsidRDefault="008F3D20"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caps/>
          <w:noProof w:val="0"/>
          <w:snapToGrid w:val="0"/>
          <w:sz w:val="22"/>
          <w:szCs w:val="22"/>
          <w:lang w:eastAsia="cs-CZ"/>
        </w:rPr>
        <w:t>(</w:t>
      </w:r>
      <w:r w:rsidRPr="00514538">
        <w:rPr>
          <w:rFonts w:asciiTheme="minorHAnsi" w:hAnsiTheme="minorHAnsi" w:cstheme="minorHAnsi"/>
          <w:noProof w:val="0"/>
          <w:snapToGrid w:val="0"/>
          <w:sz w:val="22"/>
          <w:szCs w:val="22"/>
          <w:lang w:eastAsia="cs-CZ"/>
        </w:rPr>
        <w:t>dále jen „</w:t>
      </w:r>
      <w:r w:rsidRPr="00514538">
        <w:rPr>
          <w:rFonts w:asciiTheme="minorHAnsi" w:hAnsiTheme="minorHAnsi" w:cstheme="minorHAnsi"/>
          <w:b/>
          <w:noProof w:val="0"/>
          <w:snapToGrid w:val="0"/>
          <w:sz w:val="22"/>
          <w:szCs w:val="22"/>
          <w:lang w:eastAsia="cs-CZ"/>
        </w:rPr>
        <w:t>Dodavatel</w:t>
      </w:r>
      <w:r w:rsidRPr="00514538">
        <w:rPr>
          <w:rFonts w:asciiTheme="minorHAnsi" w:hAnsiTheme="minorHAnsi" w:cstheme="minorHAnsi"/>
          <w:noProof w:val="0"/>
          <w:snapToGrid w:val="0"/>
          <w:sz w:val="22"/>
          <w:szCs w:val="22"/>
          <w:lang w:eastAsia="cs-CZ"/>
        </w:rPr>
        <w:t>“),</w:t>
      </w:r>
      <w:bookmarkEnd w:id="1"/>
      <w:bookmarkEnd w:id="2"/>
      <w:bookmarkEnd w:id="3"/>
      <w:bookmarkEnd w:id="4"/>
      <w:bookmarkEnd w:id="5"/>
      <w:bookmarkEnd w:id="6"/>
      <w:bookmarkEnd w:id="7"/>
    </w:p>
    <w:p w14:paraId="309FE571" w14:textId="77777777" w:rsidR="00D02D85" w:rsidRPr="00514538" w:rsidRDefault="009E791E" w:rsidP="00514538">
      <w:pPr>
        <w:pStyle w:val="Smluvnstrana"/>
        <w:widowControl/>
        <w:spacing w:after="200" w:line="276" w:lineRule="auto"/>
        <w:rPr>
          <w:rFonts w:asciiTheme="minorHAnsi" w:hAnsiTheme="minorHAnsi" w:cstheme="minorHAnsi"/>
          <w:b w:val="0"/>
          <w:bCs/>
          <w:sz w:val="22"/>
          <w:szCs w:val="22"/>
        </w:rPr>
      </w:pPr>
      <w:r w:rsidRPr="00514538">
        <w:rPr>
          <w:rFonts w:asciiTheme="minorHAnsi" w:hAnsiTheme="minorHAnsi" w:cstheme="minorHAnsi"/>
          <w:b w:val="0"/>
          <w:bCs/>
          <w:sz w:val="22"/>
          <w:szCs w:val="22"/>
        </w:rPr>
        <w:t>(</w:t>
      </w:r>
      <w:r w:rsidR="004D2419" w:rsidRPr="00514538">
        <w:rPr>
          <w:rFonts w:asciiTheme="minorHAnsi" w:hAnsiTheme="minorHAnsi" w:cstheme="minorHAnsi"/>
          <w:b w:val="0"/>
          <w:bCs/>
          <w:sz w:val="22"/>
          <w:szCs w:val="22"/>
        </w:rPr>
        <w:t>Objednatel a Dodavatel</w:t>
      </w:r>
      <w:r w:rsidR="008F3D20" w:rsidRPr="00514538">
        <w:rPr>
          <w:rFonts w:asciiTheme="minorHAnsi" w:hAnsiTheme="minorHAnsi" w:cstheme="minorHAnsi"/>
          <w:b w:val="0"/>
          <w:bCs/>
          <w:sz w:val="22"/>
          <w:szCs w:val="22"/>
        </w:rPr>
        <w:t xml:space="preserve"> společně dále jen „</w:t>
      </w:r>
      <w:r w:rsidR="008F3D20" w:rsidRPr="00514538">
        <w:rPr>
          <w:rFonts w:asciiTheme="minorHAnsi" w:hAnsiTheme="minorHAnsi" w:cstheme="minorHAnsi"/>
          <w:bCs/>
          <w:sz w:val="22"/>
          <w:szCs w:val="22"/>
        </w:rPr>
        <w:t>Smluvní strany</w:t>
      </w:r>
      <w:r w:rsidR="008F3D20" w:rsidRPr="00514538">
        <w:rPr>
          <w:rFonts w:asciiTheme="minorHAnsi" w:hAnsiTheme="minorHAnsi" w:cstheme="minorHAnsi"/>
          <w:b w:val="0"/>
          <w:bCs/>
          <w:sz w:val="22"/>
          <w:szCs w:val="22"/>
        </w:rPr>
        <w:t>“ nebo jednotlivě též jen „</w:t>
      </w:r>
      <w:r w:rsidR="008F3D20" w:rsidRPr="00514538">
        <w:rPr>
          <w:rFonts w:asciiTheme="minorHAnsi" w:hAnsiTheme="minorHAnsi" w:cstheme="minorHAnsi"/>
          <w:bCs/>
          <w:sz w:val="22"/>
          <w:szCs w:val="22"/>
        </w:rPr>
        <w:t>Smluvní strana</w:t>
      </w:r>
      <w:r w:rsidR="008F3D20" w:rsidRPr="00514538">
        <w:rPr>
          <w:rFonts w:asciiTheme="minorHAnsi" w:hAnsiTheme="minorHAnsi" w:cstheme="minorHAnsi"/>
          <w:b w:val="0"/>
          <w:bCs/>
          <w:sz w:val="22"/>
          <w:szCs w:val="22"/>
        </w:rPr>
        <w:t>“)</w:t>
      </w:r>
    </w:p>
    <w:p w14:paraId="0131E48A" w14:textId="77777777" w:rsidR="00D02D85" w:rsidRPr="00514538" w:rsidRDefault="00D02D85" w:rsidP="00514538">
      <w:pPr>
        <w:spacing w:after="200" w:line="276" w:lineRule="auto"/>
        <w:rPr>
          <w:rFonts w:asciiTheme="minorHAnsi" w:hAnsiTheme="minorHAnsi" w:cstheme="minorHAnsi"/>
          <w:bCs/>
          <w:noProof w:val="0"/>
          <w:sz w:val="22"/>
          <w:szCs w:val="22"/>
          <w:lang w:eastAsia="en-US"/>
        </w:rPr>
      </w:pPr>
      <w:r w:rsidRPr="00514538">
        <w:rPr>
          <w:rFonts w:asciiTheme="minorHAnsi" w:hAnsiTheme="minorHAnsi" w:cstheme="minorHAnsi"/>
          <w:b/>
          <w:bCs/>
          <w:sz w:val="22"/>
          <w:szCs w:val="22"/>
        </w:rPr>
        <w:br w:type="page"/>
      </w:r>
    </w:p>
    <w:p w14:paraId="7219365B"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PREAMBULE</w:t>
      </w:r>
    </w:p>
    <w:p w14:paraId="4C47320D" w14:textId="65E57187" w:rsidR="008F3D20"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je uzavírána na základě výsledků </w:t>
      </w:r>
      <w:r w:rsidR="00CB682F" w:rsidRPr="00514538">
        <w:rPr>
          <w:rFonts w:cstheme="minorHAnsi"/>
        </w:rPr>
        <w:t>výběrového</w:t>
      </w:r>
      <w:r w:rsidRPr="00514538">
        <w:rPr>
          <w:rFonts w:cstheme="minorHAnsi"/>
        </w:rPr>
        <w:t xml:space="preserve"> řízení k veřejné zakázce malého rozsahu </w:t>
      </w:r>
      <w:r w:rsidRPr="00514538">
        <w:rPr>
          <w:rFonts w:cstheme="minorHAnsi"/>
          <w:i/>
        </w:rPr>
        <w:t>„</w:t>
      </w:r>
      <w:r w:rsidR="006C4E02" w:rsidRPr="00514538">
        <w:rPr>
          <w:rFonts w:cstheme="minorHAnsi"/>
          <w:i/>
        </w:rPr>
        <w:t>Zvyšování efektivnosti veřejné správy Města Kraslice</w:t>
      </w:r>
      <w:r w:rsidRPr="00514538">
        <w:rPr>
          <w:rFonts w:cstheme="minorHAnsi"/>
          <w:i/>
        </w:rPr>
        <w:t>“</w:t>
      </w:r>
      <w:r w:rsidR="00B76D4E">
        <w:rPr>
          <w:rFonts w:cstheme="minorHAnsi"/>
          <w:i/>
        </w:rPr>
        <w:t xml:space="preserve"> </w:t>
      </w:r>
      <w:r w:rsidR="00B76D4E" w:rsidRPr="00B76D4E">
        <w:rPr>
          <w:rFonts w:cstheme="minorHAnsi"/>
        </w:rPr>
        <w:t xml:space="preserve">pro část </w:t>
      </w:r>
      <w:r w:rsidR="006A30B9">
        <w:rPr>
          <w:rFonts w:cstheme="minorHAnsi"/>
        </w:rPr>
        <w:t>G</w:t>
      </w:r>
      <w:r w:rsidR="00CB682F" w:rsidRPr="00E97072">
        <w:rPr>
          <w:i/>
        </w:rPr>
        <w:t xml:space="preserve"> </w:t>
      </w:r>
      <w:r w:rsidR="00CB682F" w:rsidRPr="00514538">
        <w:rPr>
          <w:rFonts w:cstheme="minorHAnsi"/>
        </w:rPr>
        <w:t xml:space="preserve">(dále jen </w:t>
      </w:r>
      <w:r w:rsidR="00CB682F" w:rsidRPr="00514538">
        <w:rPr>
          <w:rFonts w:cstheme="minorHAnsi"/>
          <w:b/>
        </w:rPr>
        <w:t>„Výběrové řízení“</w:t>
      </w:r>
      <w:r w:rsidR="00CB682F" w:rsidRPr="00514538">
        <w:rPr>
          <w:rFonts w:cstheme="minorHAnsi"/>
        </w:rPr>
        <w:t>)</w:t>
      </w:r>
      <w:r w:rsidR="006C4E02" w:rsidRPr="00514538">
        <w:rPr>
          <w:rFonts w:cstheme="minorHAnsi"/>
        </w:rPr>
        <w:t>, ve kterém byla nabídka Dodavatele vybrána</w:t>
      </w:r>
      <w:r w:rsidRPr="00514538">
        <w:rPr>
          <w:rFonts w:cstheme="minorHAnsi"/>
        </w:rPr>
        <w:t xml:space="preserve"> jako nejvhodnější.</w:t>
      </w:r>
    </w:p>
    <w:p w14:paraId="15CBEEBB" w14:textId="3C3DAD28" w:rsidR="00766230" w:rsidRPr="00766230" w:rsidRDefault="00766230" w:rsidP="00766230">
      <w:pPr>
        <w:pStyle w:val="Odstavecseseznamem"/>
        <w:numPr>
          <w:ilvl w:val="0"/>
          <w:numId w:val="15"/>
        </w:numPr>
        <w:ind w:left="426" w:hanging="426"/>
        <w:contextualSpacing w:val="0"/>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Operační program zaměstnanost - 03_15_033 Výzva pro územní samosprávné celky (obce, kraje a sdružení a asociace ÚSC). </w:t>
      </w:r>
    </w:p>
    <w:p w14:paraId="6257FECD" w14:textId="77777777" w:rsidR="00D22230" w:rsidRPr="00CA2F7F"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specifikuje podmínky a postup při poskytování </w:t>
      </w:r>
      <w:r w:rsidR="00340740" w:rsidRPr="00514538">
        <w:rPr>
          <w:rFonts w:cstheme="minorHAnsi"/>
        </w:rPr>
        <w:t xml:space="preserve">odborných </w:t>
      </w:r>
      <w:r w:rsidRPr="00514538">
        <w:rPr>
          <w:rFonts w:cstheme="minorHAnsi"/>
        </w:rPr>
        <w:t>služeb</w:t>
      </w:r>
      <w:r w:rsidR="00E04F71">
        <w:rPr>
          <w:rFonts w:cstheme="minorHAnsi"/>
        </w:rPr>
        <w:t xml:space="preserve"> Dodavatelem Objednateli, včetně </w:t>
      </w:r>
      <w:r w:rsidR="00E04F71" w:rsidRPr="00E04F71">
        <w:rPr>
          <w:rFonts w:cstheme="minorHAnsi"/>
        </w:rPr>
        <w:t>zadávání dílčích veřejných zakázek</w:t>
      </w:r>
      <w:r w:rsidRPr="00514538">
        <w:rPr>
          <w:rFonts w:cstheme="minorHAnsi"/>
        </w:rPr>
        <w:t>.</w:t>
      </w:r>
    </w:p>
    <w:p w14:paraId="64D6F5C2"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14:paraId="259EF3E9"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14:paraId="5E0002B7" w14:textId="5B40C11B" w:rsidR="008F3D20" w:rsidRPr="002262F8" w:rsidRDefault="008F3D20" w:rsidP="009218F0">
      <w:pPr>
        <w:pStyle w:val="Odstavecseseznamem"/>
        <w:numPr>
          <w:ilvl w:val="0"/>
          <w:numId w:val="16"/>
        </w:numPr>
        <w:contextualSpacing w:val="0"/>
        <w:jc w:val="both"/>
        <w:rPr>
          <w:rFonts w:cstheme="minorHAnsi"/>
        </w:rPr>
      </w:pPr>
      <w:r w:rsidRPr="00514538">
        <w:rPr>
          <w:rFonts w:cstheme="minorHAnsi"/>
        </w:rPr>
        <w:t xml:space="preserve">Předmětem této </w:t>
      </w:r>
      <w:r w:rsidR="006C4E02" w:rsidRPr="00514538">
        <w:rPr>
          <w:rFonts w:cstheme="minorHAnsi"/>
        </w:rPr>
        <w:t>S</w:t>
      </w:r>
      <w:r w:rsidRPr="00514538">
        <w:rPr>
          <w:rFonts w:cstheme="minorHAnsi"/>
        </w:rPr>
        <w:t xml:space="preserve">mlouvy je poskytování </w:t>
      </w:r>
      <w:r w:rsidR="006C4E02" w:rsidRPr="00514538">
        <w:rPr>
          <w:rFonts w:cstheme="minorHAnsi"/>
        </w:rPr>
        <w:t xml:space="preserve">odborných </w:t>
      </w:r>
      <w:r w:rsidRPr="00514538">
        <w:rPr>
          <w:rFonts w:cstheme="minorHAnsi"/>
        </w:rPr>
        <w:t xml:space="preserve">služeb v oblasti </w:t>
      </w:r>
      <w:r w:rsidR="005130D9" w:rsidRPr="005130D9">
        <w:rPr>
          <w:rFonts w:cstheme="minorHAnsi"/>
        </w:rPr>
        <w:t>zpracování studií proveditelnosti.</w:t>
      </w:r>
      <w:r w:rsidR="00D40ED0" w:rsidRPr="00514538">
        <w:rPr>
          <w:rFonts w:cstheme="minorHAnsi"/>
        </w:rPr>
        <w:t xml:space="preserve"> Dodavatel </w:t>
      </w:r>
      <w:r w:rsidR="00CE073A" w:rsidRPr="00514538">
        <w:rPr>
          <w:rFonts w:cstheme="minorHAnsi"/>
        </w:rPr>
        <w:t xml:space="preserve">na základě této Smlouvy poskytne </w:t>
      </w:r>
      <w:r w:rsidR="00D22230">
        <w:rPr>
          <w:rFonts w:cstheme="minorHAnsi"/>
        </w:rPr>
        <w:t>Objednateli služby v podobě</w:t>
      </w:r>
      <w:r w:rsidR="00CE073A" w:rsidRPr="00514538">
        <w:rPr>
          <w:rFonts w:cstheme="minorHAnsi"/>
        </w:rPr>
        <w:t xml:space="preserve"> </w:t>
      </w:r>
      <w:r w:rsidR="00E97072">
        <w:rPr>
          <w:rFonts w:cstheme="minorHAnsi"/>
        </w:rPr>
        <w:t>zpracování studie</w:t>
      </w:r>
      <w:r w:rsidR="005130D9" w:rsidRPr="005130D9">
        <w:rPr>
          <w:rFonts w:cstheme="minorHAnsi"/>
        </w:rPr>
        <w:t xml:space="preserve"> proveditelnosti</w:t>
      </w:r>
      <w:r w:rsidR="00D22230">
        <w:rPr>
          <w:rFonts w:cstheme="minorHAnsi"/>
        </w:rPr>
        <w:t>, a to</w:t>
      </w:r>
      <w:r w:rsidR="00CE073A" w:rsidRPr="00514538">
        <w:rPr>
          <w:rFonts w:cstheme="minorHAnsi"/>
        </w:rPr>
        <w:t xml:space="preserve"> </w:t>
      </w:r>
      <w:r w:rsidR="00340740" w:rsidRPr="00514538">
        <w:rPr>
          <w:rFonts w:cstheme="minorHAnsi"/>
        </w:rPr>
        <w:t>v</w:t>
      </w:r>
      <w:r w:rsidR="005130D9" w:rsidRPr="005130D9">
        <w:rPr>
          <w:rFonts w:cstheme="minorHAnsi"/>
        </w:rPr>
        <w:t xml:space="preserve"> </w:t>
      </w:r>
      <w:r w:rsidR="00340740" w:rsidRPr="00514538">
        <w:rPr>
          <w:rFonts w:cstheme="minorHAnsi"/>
        </w:rPr>
        <w:t xml:space="preserve">oblastech specifikovaných </w:t>
      </w:r>
      <w:r w:rsidR="00CE073A" w:rsidRPr="00514538">
        <w:rPr>
          <w:rFonts w:cstheme="minorHAnsi"/>
        </w:rPr>
        <w:t xml:space="preserve">níže </w:t>
      </w:r>
      <w:r w:rsidR="00340740" w:rsidRPr="00514538">
        <w:rPr>
          <w:rFonts w:cstheme="minorHAnsi"/>
        </w:rPr>
        <w:t>v čl.</w:t>
      </w:r>
      <w:r w:rsidR="00CE073A" w:rsidRPr="00514538">
        <w:rPr>
          <w:rFonts w:cstheme="minorHAnsi"/>
        </w:rPr>
        <w:t> </w:t>
      </w:r>
      <w:r w:rsidR="00340740" w:rsidRPr="00514538">
        <w:rPr>
          <w:rFonts w:cstheme="minorHAnsi"/>
        </w:rPr>
        <w:t>I</w:t>
      </w:r>
      <w:r w:rsidR="0051692B">
        <w:rPr>
          <w:rFonts w:cstheme="minorHAnsi"/>
        </w:rPr>
        <w:t xml:space="preserve"> odst. </w:t>
      </w:r>
      <w:r w:rsidR="00E72797">
        <w:rPr>
          <w:rFonts w:cstheme="minorHAnsi"/>
        </w:rPr>
        <w:t>2</w:t>
      </w:r>
      <w:r w:rsidR="00340740" w:rsidRPr="00514538">
        <w:rPr>
          <w:rFonts w:cstheme="minorHAnsi"/>
        </w:rPr>
        <w:t xml:space="preserve"> </w:t>
      </w:r>
      <w:r w:rsidRPr="00514538">
        <w:rPr>
          <w:rFonts w:cstheme="minorHAnsi"/>
        </w:rPr>
        <w:t>(dále jen „</w:t>
      </w:r>
      <w:r w:rsidR="00D22230">
        <w:rPr>
          <w:rFonts w:cstheme="minorHAnsi"/>
          <w:b/>
        </w:rPr>
        <w:t>služby</w:t>
      </w:r>
      <w:r w:rsidRPr="00514538">
        <w:rPr>
          <w:rFonts w:cstheme="minorHAnsi"/>
        </w:rPr>
        <w:t xml:space="preserve">“). </w:t>
      </w:r>
    </w:p>
    <w:p w14:paraId="417514DA" w14:textId="2756C7B7" w:rsidR="008F3D20" w:rsidRPr="00514538" w:rsidRDefault="008F3D20" w:rsidP="009218F0">
      <w:pPr>
        <w:pStyle w:val="Odstavecseseznamem"/>
        <w:numPr>
          <w:ilvl w:val="0"/>
          <w:numId w:val="16"/>
        </w:numPr>
        <w:contextualSpacing w:val="0"/>
        <w:jc w:val="both"/>
        <w:rPr>
          <w:rFonts w:cstheme="minorHAnsi"/>
          <w:b/>
        </w:rPr>
      </w:pPr>
      <w:r w:rsidRPr="00514538">
        <w:rPr>
          <w:rFonts w:cstheme="minorHAnsi"/>
        </w:rPr>
        <w:t xml:space="preserve">Poskytování služeb bude zahrnovat </w:t>
      </w:r>
      <w:r w:rsidR="00E76828" w:rsidRPr="00514538">
        <w:rPr>
          <w:rFonts w:cstheme="minorHAnsi"/>
        </w:rPr>
        <w:t xml:space="preserve">následující </w:t>
      </w:r>
      <w:r w:rsidR="00E97072">
        <w:rPr>
          <w:rFonts w:cstheme="minorHAnsi"/>
        </w:rPr>
        <w:t>studii</w:t>
      </w:r>
      <w:r w:rsidR="00A4331C" w:rsidRPr="00514538">
        <w:rPr>
          <w:rFonts w:cstheme="minorHAnsi"/>
        </w:rPr>
        <w:t xml:space="preserve"> – </w:t>
      </w:r>
      <w:r w:rsidR="00E76828" w:rsidRPr="00514538">
        <w:rPr>
          <w:rFonts w:cstheme="minorHAnsi"/>
        </w:rPr>
        <w:t>dílčí veřejné zakázky</w:t>
      </w:r>
      <w:r w:rsidR="00D22230">
        <w:rPr>
          <w:rFonts w:cstheme="minorHAnsi"/>
        </w:rPr>
        <w:t xml:space="preserve"> (</w:t>
      </w:r>
      <w:r w:rsidR="00E72797" w:rsidRPr="00E72797">
        <w:rPr>
          <w:rFonts w:cstheme="minorHAnsi"/>
        </w:rPr>
        <w:t xml:space="preserve">dále </w:t>
      </w:r>
      <w:r w:rsidR="00D22230">
        <w:rPr>
          <w:rFonts w:cstheme="minorHAnsi"/>
        </w:rPr>
        <w:t>jen „</w:t>
      </w:r>
      <w:r w:rsidR="005130D9" w:rsidRPr="005130D9">
        <w:rPr>
          <w:rFonts w:cstheme="minorHAnsi"/>
          <w:b/>
        </w:rPr>
        <w:t>studie</w:t>
      </w:r>
      <w:r w:rsidR="00E72797">
        <w:rPr>
          <w:rFonts w:cstheme="minorHAnsi"/>
        </w:rPr>
        <w:t>“</w:t>
      </w:r>
      <w:r w:rsidR="00D22230">
        <w:rPr>
          <w:rFonts w:cstheme="minorHAnsi"/>
        </w:rPr>
        <w:t>)</w:t>
      </w:r>
      <w:r w:rsidRPr="00514538">
        <w:rPr>
          <w:rFonts w:cstheme="minorHAnsi"/>
        </w:rPr>
        <w:t xml:space="preserve">: </w:t>
      </w:r>
    </w:p>
    <w:p w14:paraId="28FA24C3" w14:textId="1B403D6A" w:rsidR="00CE073A" w:rsidRPr="006A30B9" w:rsidRDefault="006A30B9" w:rsidP="006A30B9">
      <w:pPr>
        <w:pStyle w:val="Odstavecseseznamem"/>
        <w:numPr>
          <w:ilvl w:val="0"/>
          <w:numId w:val="17"/>
        </w:numPr>
        <w:contextualSpacing w:val="0"/>
        <w:jc w:val="both"/>
        <w:rPr>
          <w:rFonts w:cstheme="minorHAnsi"/>
        </w:rPr>
      </w:pPr>
      <w:r w:rsidRPr="005130D9">
        <w:rPr>
          <w:rFonts w:cstheme="minorHAnsi"/>
        </w:rPr>
        <w:t>studie „Muzeum hudebních nástrojů“.</w:t>
      </w:r>
    </w:p>
    <w:p w14:paraId="1F6112E6" w14:textId="77777777" w:rsidR="008F3D20" w:rsidRDefault="00D14DBB" w:rsidP="00082A08">
      <w:pPr>
        <w:pStyle w:val="Odstavecseseznamem"/>
        <w:numPr>
          <w:ilvl w:val="0"/>
          <w:numId w:val="16"/>
        </w:numPr>
        <w:ind w:left="426" w:hanging="426"/>
        <w:contextualSpacing w:val="0"/>
        <w:jc w:val="both"/>
        <w:rPr>
          <w:rFonts w:cstheme="minorHAnsi"/>
        </w:rPr>
      </w:pPr>
      <w:r w:rsidRPr="00514538">
        <w:rPr>
          <w:rFonts w:cstheme="minorHAnsi"/>
        </w:rPr>
        <w:t>Místem plnění dle této Smlouvy je sídlo Objednatele, tj. Náměstí 28. října 1438, 358 20 Kraslice.</w:t>
      </w:r>
    </w:p>
    <w:p w14:paraId="6A1ED506"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14:paraId="3BDF2E5B" w14:textId="77777777" w:rsidR="008F3D20" w:rsidRPr="00514538" w:rsidRDefault="00B776CD"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008F3D20" w:rsidRPr="00514538">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008F3D20" w:rsidRPr="00514538">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14:paraId="42E31605" w14:textId="598E1BE4" w:rsidR="006A30B9" w:rsidRDefault="006A30B9" w:rsidP="00E97072">
      <w:pPr>
        <w:pStyle w:val="Odstavecseseznamem"/>
        <w:numPr>
          <w:ilvl w:val="0"/>
          <w:numId w:val="14"/>
        </w:numPr>
        <w:ind w:left="425" w:hanging="425"/>
        <w:contextualSpacing w:val="0"/>
        <w:jc w:val="both"/>
        <w:rPr>
          <w:rFonts w:cstheme="minorHAnsi"/>
        </w:rPr>
      </w:pPr>
      <w:r w:rsidRPr="00514538">
        <w:rPr>
          <w:rFonts w:cstheme="minorHAnsi"/>
        </w:rPr>
        <w:t xml:space="preserve">Obsahem </w:t>
      </w:r>
      <w:r>
        <w:rPr>
          <w:rFonts w:cstheme="minorHAnsi"/>
        </w:rPr>
        <w:t>studie „Muzeum hudebních nástrojů“ bude řešení</w:t>
      </w:r>
      <w:r w:rsidRPr="00E72DF0">
        <w:rPr>
          <w:rFonts w:cstheme="minorHAnsi"/>
        </w:rPr>
        <w:t xml:space="preserve"> vybudování muzea hudebních nástrojů </w:t>
      </w:r>
      <w:r w:rsidRPr="00DA7C41">
        <w:rPr>
          <w:rFonts w:cstheme="minorHAnsi"/>
        </w:rPr>
        <w:t xml:space="preserve">v budově č. p. 1, která je součástí pozemku p. č. st. 1/1 v k. </w:t>
      </w:r>
      <w:proofErr w:type="spellStart"/>
      <w:r w:rsidRPr="00DA7C41">
        <w:rPr>
          <w:rFonts w:cstheme="minorHAnsi"/>
        </w:rPr>
        <w:t>ú.</w:t>
      </w:r>
      <w:proofErr w:type="spellEnd"/>
      <w:r w:rsidRPr="00DA7C41">
        <w:rPr>
          <w:rFonts w:cstheme="minorHAnsi"/>
        </w:rPr>
        <w:t xml:space="preserve"> a obci Kraslice, na adrese nám. T. G. Masaryka 1/1</w:t>
      </w:r>
      <w:r w:rsidRPr="00E72DF0">
        <w:rPr>
          <w:rFonts w:cstheme="minorHAnsi"/>
        </w:rPr>
        <w:t>.</w:t>
      </w:r>
      <w:r>
        <w:rPr>
          <w:rFonts w:cstheme="minorHAnsi"/>
        </w:rPr>
        <w:t xml:space="preserve"> Součástí studie bude vyhodnocení </w:t>
      </w:r>
      <w:r w:rsidRPr="00BC6430">
        <w:rPr>
          <w:rFonts w:cstheme="minorHAnsi"/>
        </w:rPr>
        <w:t>záměr</w:t>
      </w:r>
      <w:r>
        <w:rPr>
          <w:rFonts w:cstheme="minorHAnsi"/>
        </w:rPr>
        <w:t>u</w:t>
      </w:r>
      <w:r w:rsidRPr="00BC6430">
        <w:rPr>
          <w:rFonts w:cstheme="minorHAnsi"/>
        </w:rPr>
        <w:t xml:space="preserve"> vytvořit Muzeum hudebních nás</w:t>
      </w:r>
      <w:r>
        <w:rPr>
          <w:rFonts w:cstheme="minorHAnsi"/>
        </w:rPr>
        <w:t>trojů jako sbírku hudebních nástrojů z hlediska vlivu na regio</w:t>
      </w:r>
      <w:r w:rsidRPr="00BC6430">
        <w:rPr>
          <w:rFonts w:cstheme="minorHAnsi"/>
        </w:rPr>
        <w:t xml:space="preserve">nální rozvoj a z hlediska udržitelnosti projektu. </w:t>
      </w:r>
      <w:r w:rsidRPr="004E5B9C">
        <w:rPr>
          <w:rFonts w:cstheme="minorHAnsi"/>
        </w:rPr>
        <w:t>Studie bude obsahovat rozsáhlejší kapitolu s názvem „Technické a technologické řešení projektu“.</w:t>
      </w:r>
      <w:r>
        <w:rPr>
          <w:rFonts w:cstheme="minorHAnsi"/>
        </w:rPr>
        <w:t xml:space="preserve"> </w:t>
      </w:r>
      <w:r w:rsidRPr="004E5B9C">
        <w:rPr>
          <w:rFonts w:cstheme="minorHAnsi"/>
        </w:rPr>
        <w:t xml:space="preserve">V rámci studie budou porovnány </w:t>
      </w:r>
      <w:r>
        <w:rPr>
          <w:rFonts w:cstheme="minorHAnsi"/>
        </w:rPr>
        <w:t>dvě varianty, přičemž j</w:t>
      </w:r>
      <w:r w:rsidRPr="004E5B9C">
        <w:rPr>
          <w:rFonts w:cstheme="minorHAnsi"/>
        </w:rPr>
        <w:t>edna bude řešit možnost financovat projekt v rámci přeshraniční spolupráce, druhá z vlastních zdrojů</w:t>
      </w:r>
      <w:r>
        <w:rPr>
          <w:rFonts w:cstheme="minorHAnsi"/>
        </w:rPr>
        <w:t>.</w:t>
      </w:r>
    </w:p>
    <w:p w14:paraId="543BE35F" w14:textId="1CD08A65" w:rsidR="00E15679" w:rsidRDefault="00E15679" w:rsidP="004E5B9C">
      <w:pPr>
        <w:pStyle w:val="Odstavecseseznamem"/>
        <w:numPr>
          <w:ilvl w:val="0"/>
          <w:numId w:val="14"/>
        </w:numPr>
        <w:ind w:left="425" w:hanging="425"/>
        <w:contextualSpacing w:val="0"/>
        <w:jc w:val="both"/>
        <w:rPr>
          <w:rFonts w:cstheme="minorHAnsi"/>
        </w:rPr>
      </w:pPr>
      <w:r w:rsidRPr="00D76A2E">
        <w:rPr>
          <w:rFonts w:cstheme="minorHAnsi"/>
        </w:rPr>
        <w:t>Tato studie bude v rozsahu minimálně 20 normostran</w:t>
      </w:r>
      <w:r>
        <w:rPr>
          <w:rFonts w:cstheme="minorHAnsi"/>
        </w:rPr>
        <w:t>.</w:t>
      </w:r>
    </w:p>
    <w:p w14:paraId="0CD32C75" w14:textId="5E3D0425" w:rsidR="000A2110" w:rsidRPr="009E37A8" w:rsidRDefault="000A2110" w:rsidP="000A2110">
      <w:pPr>
        <w:pStyle w:val="Odstavecseseznamem"/>
        <w:numPr>
          <w:ilvl w:val="0"/>
          <w:numId w:val="14"/>
        </w:numPr>
        <w:ind w:left="425" w:hanging="425"/>
        <w:contextualSpacing w:val="0"/>
        <w:jc w:val="both"/>
        <w:rPr>
          <w:rFonts w:cstheme="minorHAnsi"/>
        </w:rPr>
      </w:pPr>
      <w:r w:rsidRPr="009E37A8">
        <w:rPr>
          <w:rFonts w:cstheme="minorHAnsi"/>
        </w:rPr>
        <w:t>Základní osnova studie proveditelnosti:</w:t>
      </w:r>
    </w:p>
    <w:p w14:paraId="1C5D4146" w14:textId="77777777" w:rsidR="000A2110" w:rsidRPr="009E37A8" w:rsidRDefault="000A2110" w:rsidP="000A2110">
      <w:pPr>
        <w:numPr>
          <w:ilvl w:val="0"/>
          <w:numId w:val="38"/>
        </w:numPr>
        <w:jc w:val="left"/>
        <w:rPr>
          <w:rFonts w:ascii="Calibri" w:hAnsi="Calibri" w:cs="Calibri"/>
          <w:sz w:val="22"/>
          <w:szCs w:val="22"/>
        </w:rPr>
      </w:pPr>
      <w:r w:rsidRPr="009E37A8">
        <w:rPr>
          <w:rFonts w:ascii="Calibri" w:hAnsi="Calibri" w:cs="Calibri"/>
          <w:sz w:val="22"/>
          <w:szCs w:val="22"/>
        </w:rPr>
        <w:t>titulní strana a úvod</w:t>
      </w:r>
    </w:p>
    <w:p w14:paraId="409DD9D2" w14:textId="77777777" w:rsidR="000A2110" w:rsidRPr="009E37A8" w:rsidRDefault="000A2110" w:rsidP="000A2110">
      <w:pPr>
        <w:numPr>
          <w:ilvl w:val="0"/>
          <w:numId w:val="38"/>
        </w:numPr>
        <w:jc w:val="left"/>
        <w:rPr>
          <w:rFonts w:ascii="Calibri" w:hAnsi="Calibri" w:cs="Calibri"/>
          <w:sz w:val="22"/>
          <w:szCs w:val="22"/>
        </w:rPr>
      </w:pPr>
      <w:r w:rsidRPr="009E37A8">
        <w:rPr>
          <w:rFonts w:ascii="Calibri" w:hAnsi="Calibri" w:cs="Calibri"/>
          <w:sz w:val="22"/>
          <w:szCs w:val="22"/>
        </w:rPr>
        <w:t>výchozí stav, zdůvodnění realizace projektu a analýza jeho potřebnosti</w:t>
      </w:r>
    </w:p>
    <w:p w14:paraId="02BA1A65" w14:textId="77777777" w:rsidR="000A2110" w:rsidRPr="009E37A8" w:rsidRDefault="000A2110" w:rsidP="000A2110">
      <w:pPr>
        <w:numPr>
          <w:ilvl w:val="0"/>
          <w:numId w:val="38"/>
        </w:numPr>
        <w:jc w:val="left"/>
        <w:rPr>
          <w:rFonts w:ascii="Calibri" w:hAnsi="Calibri" w:cs="Calibri"/>
          <w:sz w:val="22"/>
          <w:szCs w:val="22"/>
        </w:rPr>
      </w:pPr>
      <w:r w:rsidRPr="009E37A8">
        <w:rPr>
          <w:rFonts w:ascii="Calibri" w:hAnsi="Calibri" w:cs="Calibri"/>
          <w:sz w:val="22"/>
          <w:szCs w:val="22"/>
        </w:rPr>
        <w:t>popis projektu a jeho aktivit/etap</w:t>
      </w:r>
    </w:p>
    <w:p w14:paraId="389344A5" w14:textId="77777777" w:rsidR="000A2110" w:rsidRPr="009E37A8" w:rsidRDefault="000A2110" w:rsidP="000A2110">
      <w:pPr>
        <w:numPr>
          <w:ilvl w:val="0"/>
          <w:numId w:val="38"/>
        </w:numPr>
        <w:jc w:val="left"/>
        <w:rPr>
          <w:rFonts w:ascii="Calibri" w:hAnsi="Calibri" w:cs="Calibri"/>
          <w:sz w:val="22"/>
          <w:szCs w:val="22"/>
        </w:rPr>
      </w:pPr>
      <w:r w:rsidRPr="009E37A8">
        <w:rPr>
          <w:rFonts w:ascii="Calibri" w:hAnsi="Calibri" w:cs="Calibri"/>
          <w:sz w:val="22"/>
          <w:szCs w:val="22"/>
        </w:rPr>
        <w:t>management projektu a projektový tým</w:t>
      </w:r>
    </w:p>
    <w:p w14:paraId="04BD5161" w14:textId="77777777" w:rsidR="000A2110" w:rsidRPr="009E37A8" w:rsidRDefault="000A2110" w:rsidP="000A2110">
      <w:pPr>
        <w:numPr>
          <w:ilvl w:val="0"/>
          <w:numId w:val="38"/>
        </w:numPr>
        <w:jc w:val="left"/>
        <w:rPr>
          <w:rFonts w:ascii="Calibri" w:hAnsi="Calibri" w:cs="Calibri"/>
          <w:sz w:val="22"/>
          <w:szCs w:val="22"/>
        </w:rPr>
      </w:pPr>
      <w:r w:rsidRPr="009E37A8">
        <w:rPr>
          <w:rFonts w:ascii="Calibri" w:hAnsi="Calibri" w:cs="Calibri"/>
          <w:sz w:val="22"/>
          <w:szCs w:val="22"/>
        </w:rPr>
        <w:t>technické a technologické řešení projektu</w:t>
      </w:r>
    </w:p>
    <w:p w14:paraId="6DE79BC6" w14:textId="77777777" w:rsidR="000A2110" w:rsidRPr="009E37A8" w:rsidRDefault="000A2110" w:rsidP="000A2110">
      <w:pPr>
        <w:numPr>
          <w:ilvl w:val="0"/>
          <w:numId w:val="38"/>
        </w:numPr>
        <w:jc w:val="left"/>
        <w:rPr>
          <w:rFonts w:ascii="Calibri" w:hAnsi="Calibri" w:cs="Calibri"/>
          <w:sz w:val="22"/>
          <w:szCs w:val="22"/>
        </w:rPr>
      </w:pPr>
      <w:r w:rsidRPr="009E37A8">
        <w:rPr>
          <w:rFonts w:ascii="Calibri" w:hAnsi="Calibri" w:cs="Calibri"/>
          <w:sz w:val="22"/>
          <w:szCs w:val="22"/>
        </w:rPr>
        <w:t>způsob zajištění projektu (kritéria výběru varianty řešení)</w:t>
      </w:r>
    </w:p>
    <w:p w14:paraId="694FFB34" w14:textId="77777777" w:rsidR="000A2110" w:rsidRPr="009E37A8" w:rsidRDefault="000A2110" w:rsidP="000A2110">
      <w:pPr>
        <w:numPr>
          <w:ilvl w:val="0"/>
          <w:numId w:val="38"/>
        </w:numPr>
        <w:jc w:val="left"/>
        <w:rPr>
          <w:rFonts w:ascii="Calibri" w:hAnsi="Calibri" w:cs="Calibri"/>
          <w:sz w:val="22"/>
          <w:szCs w:val="22"/>
        </w:rPr>
      </w:pPr>
      <w:r w:rsidRPr="009E37A8">
        <w:rPr>
          <w:rFonts w:ascii="Calibri" w:hAnsi="Calibri" w:cs="Calibri"/>
          <w:sz w:val="22"/>
          <w:szCs w:val="22"/>
        </w:rPr>
        <w:t>harmonogram realizace projektu včetně rozpočtového harmonogramu</w:t>
      </w:r>
    </w:p>
    <w:p w14:paraId="3C64F8E5" w14:textId="77777777" w:rsidR="000A2110" w:rsidRPr="009E37A8" w:rsidRDefault="000A2110" w:rsidP="000A2110">
      <w:pPr>
        <w:numPr>
          <w:ilvl w:val="0"/>
          <w:numId w:val="38"/>
        </w:numPr>
        <w:jc w:val="left"/>
        <w:rPr>
          <w:rFonts w:ascii="Calibri" w:hAnsi="Calibri" w:cs="Calibri"/>
          <w:sz w:val="22"/>
          <w:szCs w:val="22"/>
        </w:rPr>
      </w:pPr>
      <w:r w:rsidRPr="009E37A8">
        <w:rPr>
          <w:rFonts w:ascii="Calibri" w:hAnsi="Calibri" w:cs="Calibri"/>
          <w:sz w:val="22"/>
          <w:szCs w:val="22"/>
        </w:rPr>
        <w:t>finanční a ekonomická analýza</w:t>
      </w:r>
    </w:p>
    <w:p w14:paraId="08AD3E77" w14:textId="77777777" w:rsidR="000A2110" w:rsidRPr="009E37A8" w:rsidRDefault="000A2110" w:rsidP="000A2110">
      <w:pPr>
        <w:numPr>
          <w:ilvl w:val="0"/>
          <w:numId w:val="38"/>
        </w:numPr>
        <w:jc w:val="left"/>
        <w:rPr>
          <w:rFonts w:ascii="Calibri" w:hAnsi="Calibri" w:cs="Calibri"/>
          <w:sz w:val="22"/>
          <w:szCs w:val="22"/>
        </w:rPr>
      </w:pPr>
      <w:r w:rsidRPr="009E37A8">
        <w:rPr>
          <w:rFonts w:ascii="Calibri" w:hAnsi="Calibri" w:cs="Calibri"/>
          <w:sz w:val="22"/>
          <w:szCs w:val="22"/>
        </w:rPr>
        <w:t>hodnocení efektivity a udržitelnosti projektu</w:t>
      </w:r>
    </w:p>
    <w:p w14:paraId="79420377" w14:textId="77777777" w:rsidR="000A2110" w:rsidRPr="009E37A8" w:rsidRDefault="000A2110" w:rsidP="000A2110">
      <w:pPr>
        <w:numPr>
          <w:ilvl w:val="0"/>
          <w:numId w:val="38"/>
        </w:numPr>
        <w:jc w:val="left"/>
        <w:rPr>
          <w:rFonts w:ascii="Calibri" w:hAnsi="Calibri" w:cs="Calibri"/>
          <w:sz w:val="22"/>
          <w:szCs w:val="22"/>
        </w:rPr>
      </w:pPr>
      <w:r w:rsidRPr="009E37A8">
        <w:rPr>
          <w:rFonts w:ascii="Calibri" w:hAnsi="Calibri" w:cs="Calibri"/>
          <w:sz w:val="22"/>
          <w:szCs w:val="22"/>
        </w:rPr>
        <w:t>analýza a řízení rizik</w:t>
      </w:r>
    </w:p>
    <w:p w14:paraId="748BDAD2" w14:textId="77777777" w:rsidR="000A2110" w:rsidRPr="009E37A8" w:rsidRDefault="000A2110" w:rsidP="000A2110">
      <w:pPr>
        <w:numPr>
          <w:ilvl w:val="0"/>
          <w:numId w:val="38"/>
        </w:numPr>
        <w:jc w:val="left"/>
        <w:rPr>
          <w:rFonts w:ascii="Calibri" w:hAnsi="Calibri" w:cs="Calibri"/>
          <w:sz w:val="22"/>
          <w:szCs w:val="22"/>
        </w:rPr>
      </w:pPr>
      <w:r w:rsidRPr="009E37A8">
        <w:rPr>
          <w:rFonts w:ascii="Calibri" w:hAnsi="Calibri" w:cs="Calibri"/>
          <w:sz w:val="22"/>
          <w:szCs w:val="22"/>
        </w:rPr>
        <w:t>zhodnocení projektu na základě výsledků studie proveditelnosti</w:t>
      </w:r>
    </w:p>
    <w:p w14:paraId="1C47E2C4" w14:textId="6E54F4F7" w:rsidR="000A2110" w:rsidRPr="00E97072" w:rsidRDefault="000A2110" w:rsidP="00E97072">
      <w:pPr>
        <w:numPr>
          <w:ilvl w:val="0"/>
          <w:numId w:val="38"/>
        </w:numPr>
        <w:jc w:val="left"/>
        <w:rPr>
          <w:rFonts w:ascii="Calibri" w:hAnsi="Calibri" w:cs="Calibri"/>
        </w:rPr>
      </w:pPr>
      <w:r w:rsidRPr="009E37A8">
        <w:rPr>
          <w:rFonts w:ascii="Calibri" w:hAnsi="Calibri" w:cs="Calibri"/>
          <w:sz w:val="22"/>
          <w:szCs w:val="22"/>
        </w:rPr>
        <w:t>upozornění a doporučení</w:t>
      </w:r>
      <w:r>
        <w:rPr>
          <w:rFonts w:ascii="Calibri" w:hAnsi="Calibri" w:cs="Calibri"/>
          <w:sz w:val="22"/>
          <w:szCs w:val="22"/>
        </w:rPr>
        <w:t>.</w:t>
      </w:r>
    </w:p>
    <w:p w14:paraId="0B2376CB" w14:textId="32BAE0AD" w:rsidR="00B776CD" w:rsidRPr="00514538" w:rsidRDefault="00B776CD" w:rsidP="00082A08">
      <w:pPr>
        <w:pStyle w:val="Odstavecseseznamem"/>
        <w:keepNext/>
        <w:spacing w:before="480" w:after="0"/>
        <w:ind w:left="0"/>
        <w:contextualSpacing w:val="0"/>
        <w:jc w:val="center"/>
        <w:rPr>
          <w:rFonts w:cstheme="minorHAnsi"/>
          <w:b/>
        </w:rPr>
      </w:pPr>
      <w:r w:rsidRPr="00514538">
        <w:rPr>
          <w:rFonts w:cstheme="minorHAnsi"/>
          <w:b/>
        </w:rPr>
        <w:t>III.</w:t>
      </w:r>
    </w:p>
    <w:p w14:paraId="6A90FBF2" w14:textId="3F13BE10" w:rsidR="00B776CD" w:rsidRPr="00E04F71" w:rsidRDefault="00B776CD" w:rsidP="00082A08">
      <w:pPr>
        <w:pStyle w:val="Odstavecseseznamem"/>
        <w:keepNext/>
        <w:ind w:left="0"/>
        <w:contextualSpacing w:val="0"/>
        <w:jc w:val="center"/>
        <w:rPr>
          <w:rFonts w:cstheme="minorHAnsi"/>
          <w:b/>
        </w:rPr>
      </w:pPr>
      <w:r w:rsidRPr="00514538">
        <w:rPr>
          <w:rFonts w:cstheme="minorHAnsi"/>
          <w:b/>
        </w:rPr>
        <w:t>ZADÁNÍ DÍLČÍCH VEŘEJNÝCH ZAKÁZEK</w:t>
      </w:r>
    </w:p>
    <w:p w14:paraId="571E6794" w14:textId="77777777"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Dílčí veřejnou zakázku zadá Objed</w:t>
      </w:r>
      <w:r w:rsidR="009469B4">
        <w:rPr>
          <w:rFonts w:cstheme="minorHAnsi"/>
        </w:rPr>
        <w:t>natel na základě objednávky zas</w:t>
      </w:r>
      <w:r w:rsidRPr="00514538">
        <w:rPr>
          <w:rFonts w:cstheme="minorHAnsi"/>
        </w:rPr>
        <w:t>lané Dodavateli.</w:t>
      </w:r>
    </w:p>
    <w:p w14:paraId="44786B7D" w14:textId="208F26F6"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 xml:space="preserve">Objednávka bude obsahovat označení dílčí veřejné zakázky dle čl. I odst. </w:t>
      </w:r>
      <w:r w:rsidR="009469B4">
        <w:rPr>
          <w:rFonts w:cstheme="minorHAnsi"/>
        </w:rPr>
        <w:t>2</w:t>
      </w:r>
      <w:r w:rsidR="00BA148A">
        <w:rPr>
          <w:rFonts w:cstheme="minorHAnsi"/>
        </w:rPr>
        <w:t xml:space="preserve"> </w:t>
      </w:r>
      <w:r w:rsidRPr="00514538">
        <w:rPr>
          <w:rFonts w:cstheme="minorHAnsi"/>
        </w:rPr>
        <w:t>této Smlouvy, požadovanou dobu plnění (</w:t>
      </w:r>
      <w:r w:rsidR="007F2C98">
        <w:rPr>
          <w:rFonts w:cstheme="minorHAnsi"/>
        </w:rPr>
        <w:t>termín pro zpracování studie</w:t>
      </w:r>
      <w:r w:rsidRPr="00514538">
        <w:rPr>
          <w:rFonts w:cstheme="minorHAnsi"/>
        </w:rPr>
        <w:t xml:space="preserve">) a případné další podmínky plnění. Požadovaná doba plnění bude vždy zohledňovat časový plán uvedený </w:t>
      </w:r>
      <w:r w:rsidR="0062028E">
        <w:rPr>
          <w:rFonts w:cstheme="minorHAnsi"/>
        </w:rPr>
        <w:t>níže</w:t>
      </w:r>
      <w:r w:rsidR="009469B4">
        <w:rPr>
          <w:rFonts w:cstheme="minorHAnsi"/>
        </w:rPr>
        <w:t xml:space="preserve"> v čl. </w:t>
      </w:r>
      <w:r w:rsidR="0062028E">
        <w:rPr>
          <w:rFonts w:cstheme="minorHAnsi"/>
        </w:rPr>
        <w:t>V</w:t>
      </w:r>
      <w:r w:rsidRPr="00514538">
        <w:rPr>
          <w:rFonts w:cstheme="minorHAnsi"/>
        </w:rPr>
        <w:t xml:space="preserve"> odst. </w:t>
      </w:r>
      <w:r w:rsidR="00264DC2">
        <w:rPr>
          <w:rFonts w:cstheme="minorHAnsi"/>
        </w:rPr>
        <w:t>1</w:t>
      </w:r>
      <w:r w:rsidRPr="00514538">
        <w:rPr>
          <w:rFonts w:cstheme="minorHAnsi"/>
        </w:rPr>
        <w:t>.</w:t>
      </w:r>
    </w:p>
    <w:p w14:paraId="5AC06244" w14:textId="77777777" w:rsidR="00915ACE" w:rsidRPr="00514538" w:rsidRDefault="00915ACE" w:rsidP="009469B4">
      <w:pPr>
        <w:pStyle w:val="Odstavecseseznamem"/>
        <w:numPr>
          <w:ilvl w:val="0"/>
          <w:numId w:val="31"/>
        </w:numPr>
        <w:ind w:left="426" w:hanging="426"/>
        <w:contextualSpacing w:val="0"/>
        <w:jc w:val="both"/>
        <w:rPr>
          <w:rFonts w:cstheme="minorHAnsi"/>
        </w:rPr>
      </w:pPr>
      <w:r w:rsidRPr="00514538">
        <w:rPr>
          <w:rFonts w:cstheme="minorHAnsi"/>
        </w:rPr>
        <w:t>Dodavatel potvrdí přijetí dílčí veřejné zakázky, včetně požadované doby plnění</w:t>
      </w:r>
      <w:r w:rsidR="009469B4">
        <w:rPr>
          <w:rFonts w:cstheme="minorHAnsi"/>
        </w:rPr>
        <w:t xml:space="preserve">, </w:t>
      </w:r>
      <w:r w:rsidR="009469B4" w:rsidRPr="009469B4">
        <w:rPr>
          <w:rFonts w:cstheme="minorHAnsi"/>
        </w:rPr>
        <w:t>do 5 pracovních dnů</w:t>
      </w:r>
      <w:r w:rsidRPr="00514538">
        <w:rPr>
          <w:rFonts w:cstheme="minorHAnsi"/>
        </w:rPr>
        <w:t>.</w:t>
      </w:r>
    </w:p>
    <w:p w14:paraId="2186ABF6" w14:textId="77777777" w:rsidR="00514538" w:rsidRPr="00CA2F7F" w:rsidRDefault="00915ACE" w:rsidP="00CA2F7F">
      <w:pPr>
        <w:pStyle w:val="Odstavecseseznamem"/>
        <w:numPr>
          <w:ilvl w:val="0"/>
          <w:numId w:val="31"/>
        </w:numPr>
        <w:ind w:left="426" w:hanging="426"/>
        <w:contextualSpacing w:val="0"/>
        <w:jc w:val="both"/>
        <w:rPr>
          <w:rFonts w:cstheme="minorHAnsi"/>
        </w:rPr>
      </w:pPr>
      <w:r w:rsidRPr="00514538">
        <w:rPr>
          <w:rFonts w:cstheme="minorHAnsi"/>
        </w:rPr>
        <w:t>Dodavatel</w:t>
      </w:r>
      <w:r w:rsidR="001F2526" w:rsidRPr="00514538">
        <w:rPr>
          <w:rFonts w:cstheme="minorHAnsi"/>
        </w:rPr>
        <w:t xml:space="preserve"> je povinen neprodleně informovat </w:t>
      </w:r>
      <w:r w:rsidRPr="00514538">
        <w:rPr>
          <w:rFonts w:cstheme="minorHAnsi"/>
        </w:rPr>
        <w:t>O</w:t>
      </w:r>
      <w:r w:rsidR="001F2526" w:rsidRPr="00514538">
        <w:rPr>
          <w:rFonts w:cstheme="minorHAnsi"/>
        </w:rPr>
        <w:t>bjednatele v případě, že nebude schopen zadan</w:t>
      </w:r>
      <w:r w:rsidRPr="00514538">
        <w:rPr>
          <w:rFonts w:cstheme="minorHAnsi"/>
        </w:rPr>
        <w:t>ou</w:t>
      </w:r>
      <w:r w:rsidR="001F2526" w:rsidRPr="00514538">
        <w:rPr>
          <w:rFonts w:cstheme="minorHAnsi"/>
        </w:rPr>
        <w:t xml:space="preserve"> dílčí </w:t>
      </w:r>
      <w:r w:rsidRPr="00514538">
        <w:rPr>
          <w:rFonts w:cstheme="minorHAnsi"/>
        </w:rPr>
        <w:t>veřejnou zakázku</w:t>
      </w:r>
      <w:r w:rsidR="001F2526" w:rsidRPr="00514538">
        <w:rPr>
          <w:rFonts w:cstheme="minorHAnsi"/>
        </w:rPr>
        <w:t xml:space="preserve"> dle objednávky realizovat</w:t>
      </w:r>
      <w:r w:rsidRPr="00514538">
        <w:rPr>
          <w:rFonts w:cstheme="minorHAnsi"/>
        </w:rPr>
        <w:t xml:space="preserve"> v požadované době plnění, a do </w:t>
      </w:r>
      <w:r w:rsidR="009469B4">
        <w:rPr>
          <w:rFonts w:cstheme="minorHAnsi"/>
        </w:rPr>
        <w:t>5</w:t>
      </w:r>
      <w:r w:rsidR="00450A40" w:rsidRPr="00514538">
        <w:rPr>
          <w:rFonts w:cstheme="minorHAnsi"/>
        </w:rPr>
        <w:t xml:space="preserve"> pracovních dnů Objednateli sdělit novou navrhovanou dobu plnění</w:t>
      </w:r>
      <w:r w:rsidR="001F2526" w:rsidRPr="00514538">
        <w:rPr>
          <w:rFonts w:cstheme="minorHAnsi"/>
        </w:rPr>
        <w:t>.</w:t>
      </w:r>
      <w:r w:rsidR="009469B4">
        <w:rPr>
          <w:rFonts w:cstheme="minorHAnsi"/>
        </w:rPr>
        <w:t xml:space="preserve"> Objednatel novou navrhovanou dobu plnění potvrdí do 5 pracovních dnů od doručení návrhu Dodavatele.</w:t>
      </w:r>
    </w:p>
    <w:p w14:paraId="467FCD5D" w14:textId="77777777" w:rsidR="001A6AFF" w:rsidRPr="00514538" w:rsidRDefault="007B07DC"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A51619" w:rsidRPr="00514538">
        <w:rPr>
          <w:rFonts w:asciiTheme="minorHAnsi" w:hAnsiTheme="minorHAnsi" w:cstheme="minorHAnsi"/>
          <w:b/>
          <w:sz w:val="22"/>
          <w:szCs w:val="22"/>
        </w:rPr>
        <w:t>V</w:t>
      </w:r>
      <w:r w:rsidR="001A6AFF" w:rsidRPr="00514538">
        <w:rPr>
          <w:rFonts w:asciiTheme="minorHAnsi" w:hAnsiTheme="minorHAnsi" w:cstheme="minorHAnsi"/>
          <w:b/>
          <w:sz w:val="22"/>
          <w:szCs w:val="22"/>
        </w:rPr>
        <w:t>.</w:t>
      </w:r>
    </w:p>
    <w:p w14:paraId="2FF65030" w14:textId="77777777" w:rsidR="001A6AFF" w:rsidRPr="00514538" w:rsidRDefault="001A6AFF"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00F272E5" w:rsidRPr="00514538">
        <w:rPr>
          <w:rFonts w:asciiTheme="minorHAnsi" w:hAnsiTheme="minorHAnsi" w:cstheme="minorHAnsi"/>
          <w:b/>
          <w:sz w:val="22"/>
          <w:szCs w:val="22"/>
        </w:rPr>
        <w:t xml:space="preserve"> A PLATEBNÍ PODMÍNKY</w:t>
      </w:r>
    </w:p>
    <w:p w14:paraId="1D2CE5FF" w14:textId="58CF7E06" w:rsidR="008F7D32" w:rsidRPr="00514538" w:rsidRDefault="008F7D32" w:rsidP="00463B97">
      <w:pPr>
        <w:pStyle w:val="Odstavecseseznamem"/>
        <w:numPr>
          <w:ilvl w:val="0"/>
          <w:numId w:val="18"/>
        </w:numPr>
        <w:contextualSpacing w:val="0"/>
        <w:jc w:val="both"/>
        <w:rPr>
          <w:rFonts w:cstheme="minorHAnsi"/>
        </w:rPr>
      </w:pPr>
      <w:r w:rsidRPr="00514538">
        <w:rPr>
          <w:rFonts w:cstheme="minorHAnsi"/>
        </w:rPr>
        <w:t xml:space="preserve">Celková cena za </w:t>
      </w:r>
      <w:r>
        <w:rPr>
          <w:rFonts w:cstheme="minorHAnsi"/>
        </w:rPr>
        <w:t>studie zpracované</w:t>
      </w:r>
      <w:r w:rsidRPr="00514538">
        <w:rPr>
          <w:rFonts w:cstheme="minorHAnsi"/>
        </w:rPr>
        <w:t xml:space="preserve"> Dodavatelem dle této Smlouvy činí částku ve výši </w:t>
      </w:r>
      <w:r w:rsidRPr="00717AA2">
        <w:rPr>
          <w:rFonts w:cstheme="minorHAnsi"/>
          <w:snapToGrid w:val="0"/>
          <w:highlight w:val="yellow"/>
        </w:rPr>
        <w:t>[</w:t>
      </w:r>
      <w:r w:rsidRPr="00514538">
        <w:rPr>
          <w:rFonts w:cstheme="minorHAnsi"/>
          <w:snapToGrid w:val="0"/>
          <w:highlight w:val="yellow"/>
        </w:rPr>
        <w:t xml:space="preserve">doplní </w:t>
      </w:r>
      <w:r>
        <w:rPr>
          <w:rFonts w:cstheme="minorHAnsi"/>
          <w:snapToGrid w:val="0"/>
          <w:highlight w:val="yellow"/>
        </w:rPr>
        <w:t>dodavatel</w:t>
      </w:r>
      <w:r w:rsidRPr="00514538">
        <w:rPr>
          <w:rFonts w:cstheme="minorHAnsi"/>
          <w:snapToGrid w:val="0"/>
          <w:highlight w:val="yellow"/>
        </w:rPr>
        <w:t xml:space="preserve"> v nabídce</w:t>
      </w:r>
      <w:r w:rsidRPr="00717AA2">
        <w:rPr>
          <w:rFonts w:cstheme="minorHAnsi"/>
          <w:snapToGrid w:val="0"/>
          <w:highlight w:val="yellow"/>
        </w:rPr>
        <w:t>]</w:t>
      </w:r>
      <w:r>
        <w:rPr>
          <w:rFonts w:cstheme="minorHAnsi"/>
          <w:snapToGrid w:val="0"/>
        </w:rPr>
        <w:t xml:space="preserve"> Kč bez DPH. Výše DPH v Kč </w:t>
      </w:r>
      <w:r w:rsidRPr="00717AA2">
        <w:rPr>
          <w:rFonts w:cstheme="minorHAnsi"/>
          <w:snapToGrid w:val="0"/>
          <w:highlight w:val="yellow"/>
        </w:rPr>
        <w:t>[</w:t>
      </w:r>
      <w:r w:rsidRPr="00514538">
        <w:rPr>
          <w:rFonts w:cstheme="minorHAnsi"/>
          <w:snapToGrid w:val="0"/>
          <w:highlight w:val="yellow"/>
        </w:rPr>
        <w:t xml:space="preserve">doplní </w:t>
      </w:r>
      <w:r>
        <w:rPr>
          <w:rFonts w:cstheme="minorHAnsi"/>
          <w:snapToGrid w:val="0"/>
          <w:highlight w:val="yellow"/>
        </w:rPr>
        <w:t>dodavatel</w:t>
      </w:r>
      <w:r w:rsidRPr="00514538">
        <w:rPr>
          <w:rFonts w:cstheme="minorHAnsi"/>
          <w:snapToGrid w:val="0"/>
          <w:highlight w:val="yellow"/>
        </w:rPr>
        <w:t xml:space="preserve"> v nabídce</w:t>
      </w:r>
      <w:r w:rsidRPr="00717AA2">
        <w:rPr>
          <w:rFonts w:cstheme="minorHAnsi"/>
          <w:snapToGrid w:val="0"/>
          <w:highlight w:val="yellow"/>
        </w:rPr>
        <w:t>]</w:t>
      </w:r>
      <w:r>
        <w:rPr>
          <w:rFonts w:cstheme="minorHAnsi"/>
          <w:snapToGrid w:val="0"/>
        </w:rPr>
        <w:t xml:space="preserve">. </w:t>
      </w:r>
      <w:r w:rsidRPr="00603B99">
        <w:rPr>
          <w:rFonts w:cstheme="minorHAnsi"/>
          <w:snapToGrid w:val="0"/>
        </w:rPr>
        <w:t>Cena vč. DPH v Kč za studii</w:t>
      </w:r>
      <w:r>
        <w:rPr>
          <w:rFonts w:cstheme="minorHAnsi"/>
          <w:snapToGrid w:val="0"/>
        </w:rPr>
        <w:t xml:space="preserve"> </w:t>
      </w:r>
      <w:r w:rsidRPr="00717AA2">
        <w:rPr>
          <w:rFonts w:cstheme="minorHAnsi"/>
          <w:snapToGrid w:val="0"/>
          <w:highlight w:val="yellow"/>
        </w:rPr>
        <w:t>[</w:t>
      </w:r>
      <w:r w:rsidRPr="00514538">
        <w:rPr>
          <w:rFonts w:cstheme="minorHAnsi"/>
          <w:snapToGrid w:val="0"/>
          <w:highlight w:val="yellow"/>
        </w:rPr>
        <w:t xml:space="preserve">doplní </w:t>
      </w:r>
      <w:r>
        <w:rPr>
          <w:rFonts w:cstheme="minorHAnsi"/>
          <w:snapToGrid w:val="0"/>
          <w:highlight w:val="yellow"/>
        </w:rPr>
        <w:t>dodavatel</w:t>
      </w:r>
      <w:r w:rsidRPr="00514538">
        <w:rPr>
          <w:rFonts w:cstheme="minorHAnsi"/>
          <w:snapToGrid w:val="0"/>
          <w:highlight w:val="yellow"/>
        </w:rPr>
        <w:t xml:space="preserve"> v nabídce</w:t>
      </w:r>
      <w:r w:rsidRPr="00717AA2">
        <w:rPr>
          <w:rFonts w:cstheme="minorHAnsi"/>
          <w:snapToGrid w:val="0"/>
          <w:highlight w:val="yellow"/>
        </w:rPr>
        <w:t>]</w:t>
      </w:r>
      <w:r>
        <w:rPr>
          <w:rFonts w:cstheme="minorHAnsi"/>
          <w:snapToGrid w:val="0"/>
        </w:rPr>
        <w:t>.</w:t>
      </w:r>
      <w:r>
        <w:rPr>
          <w:rStyle w:val="Znakapoznpodarou"/>
        </w:rPr>
        <w:footnoteReference w:id="2"/>
      </w:r>
    </w:p>
    <w:p w14:paraId="5E801BB6" w14:textId="77777777" w:rsidR="008F7D32" w:rsidRPr="00514538" w:rsidRDefault="008F7D32" w:rsidP="008F7D32">
      <w:pPr>
        <w:pStyle w:val="Odstavecseseznamem"/>
        <w:numPr>
          <w:ilvl w:val="0"/>
          <w:numId w:val="18"/>
        </w:numPr>
        <w:ind w:left="426" w:hanging="426"/>
        <w:contextualSpacing w:val="0"/>
        <w:jc w:val="both"/>
        <w:rPr>
          <w:rFonts w:cstheme="minorHAnsi"/>
        </w:rPr>
      </w:pPr>
      <w:r w:rsidRPr="00514538">
        <w:rPr>
          <w:rFonts w:cstheme="minorHAnsi"/>
        </w:rPr>
        <w:t>V případě změny DPH bude aktuální sazba DPH uplatněna podle právních předpisů platných v době fakturace.</w:t>
      </w:r>
      <w:r>
        <w:rPr>
          <w:rStyle w:val="Znakapoznpodarou"/>
        </w:rPr>
        <w:footnoteReference w:id="3"/>
      </w:r>
    </w:p>
    <w:p w14:paraId="73B3F82B" w14:textId="5359E40C" w:rsidR="008F7D32" w:rsidRPr="00514538" w:rsidRDefault="008F7D32" w:rsidP="00463B97">
      <w:pPr>
        <w:pStyle w:val="Odstavecseseznamem"/>
        <w:numPr>
          <w:ilvl w:val="0"/>
          <w:numId w:val="18"/>
        </w:numPr>
        <w:contextualSpacing w:val="0"/>
        <w:jc w:val="both"/>
        <w:rPr>
          <w:rFonts w:cstheme="minorHAnsi"/>
        </w:rPr>
      </w:pPr>
      <w:r w:rsidRPr="00514538">
        <w:rPr>
          <w:rFonts w:cstheme="minorHAnsi"/>
        </w:rPr>
        <w:t xml:space="preserve">Podkladem pro úhradu ceny za </w:t>
      </w:r>
      <w:r>
        <w:rPr>
          <w:rFonts w:cstheme="minorHAnsi"/>
        </w:rPr>
        <w:t>studie</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Pr>
          <w:rFonts w:ascii="Calibri" w:hAnsi="Calibri" w:cs="Calibri"/>
        </w:rPr>
        <w:t xml:space="preserve">Faktura musí obsahovat název a číslo projektu </w:t>
      </w:r>
      <w:r>
        <w:rPr>
          <w:rFonts w:ascii="Calibri" w:hAnsi="Calibri" w:cs="Calibri"/>
          <w:b/>
        </w:rPr>
        <w:t>(„</w:t>
      </w:r>
      <w:r w:rsidRPr="00956BEF">
        <w:rPr>
          <w:rFonts w:ascii="Calibri" w:hAnsi="Calibri" w:cs="Calibri"/>
          <w:b/>
        </w:rPr>
        <w:t>Zvyšování efektivnosti veřejné správy Města Kraslice</w:t>
      </w:r>
      <w:r>
        <w:rPr>
          <w:rFonts w:ascii="Calibri" w:hAnsi="Calibri" w:cs="Calibri"/>
          <w:b/>
        </w:rPr>
        <w:t xml:space="preserve">“, </w:t>
      </w:r>
      <w:proofErr w:type="spellStart"/>
      <w:r>
        <w:rPr>
          <w:rFonts w:ascii="Calibri" w:hAnsi="Calibri" w:cs="Calibri"/>
          <w:b/>
        </w:rPr>
        <w:t>reg</w:t>
      </w:r>
      <w:proofErr w:type="spellEnd"/>
      <w:r w:rsidRPr="00D76A2E">
        <w:rPr>
          <w:rFonts w:ascii="Calibri" w:hAnsi="Calibri"/>
          <w:b/>
        </w:rPr>
        <w:t>.</w:t>
      </w:r>
      <w:r w:rsidRPr="00E97072">
        <w:rPr>
          <w:rFonts w:ascii="Calibri" w:hAnsi="Calibri"/>
          <w:b/>
        </w:rPr>
        <w:t xml:space="preserve"> č. </w:t>
      </w:r>
      <w:r w:rsidRPr="00956BEF">
        <w:rPr>
          <w:rFonts w:ascii="Calibri" w:hAnsi="Calibri" w:cs="Calibri"/>
          <w:b/>
        </w:rPr>
        <w:t>CZ.03.4.74/0.0/0.0/16_033/0002957</w:t>
      </w:r>
      <w:r>
        <w:rPr>
          <w:rFonts w:ascii="Calibri" w:hAnsi="Calibri" w:cs="Calibri"/>
          <w:b/>
        </w:rPr>
        <w:t>)</w:t>
      </w:r>
      <w:r>
        <w:rPr>
          <w:rFonts w:ascii="Calibri" w:hAnsi="Calibri" w:cs="Calibri"/>
        </w:rPr>
        <w:t>.</w:t>
      </w:r>
    </w:p>
    <w:p w14:paraId="5A448EC4" w14:textId="0133BBFA" w:rsidR="008F7D32" w:rsidRPr="00514538" w:rsidRDefault="008F7D32" w:rsidP="008F7D32">
      <w:pPr>
        <w:pStyle w:val="Odstavecseseznamem"/>
        <w:numPr>
          <w:ilvl w:val="0"/>
          <w:numId w:val="18"/>
        </w:numPr>
        <w:ind w:left="426" w:hanging="426"/>
        <w:contextualSpacing w:val="0"/>
        <w:jc w:val="both"/>
        <w:rPr>
          <w:rFonts w:cstheme="minorHAnsi"/>
        </w:rPr>
      </w:pPr>
      <w:r>
        <w:rPr>
          <w:rFonts w:cstheme="minorHAnsi"/>
        </w:rPr>
        <w:t xml:space="preserve">Maximální </w:t>
      </w:r>
      <w:r w:rsidRPr="00514538">
        <w:rPr>
          <w:rFonts w:cstheme="minorHAnsi"/>
        </w:rPr>
        <w:t>dob</w:t>
      </w:r>
      <w:r>
        <w:rPr>
          <w:rFonts w:cstheme="minorHAnsi"/>
        </w:rPr>
        <w:t>a</w:t>
      </w:r>
      <w:r w:rsidRPr="00514538">
        <w:rPr>
          <w:rFonts w:cstheme="minorHAnsi"/>
        </w:rPr>
        <w:t xml:space="preserve"> splatnosti faktur bude 30 kalendářních dnů ode dne prokazatelného doručení faktury Objednateli.</w:t>
      </w:r>
    </w:p>
    <w:p w14:paraId="1325ECDE" w14:textId="77777777" w:rsidR="008F7D32" w:rsidRDefault="008F7D32" w:rsidP="008F7D32">
      <w:pPr>
        <w:pStyle w:val="Odstavecseseznamem"/>
        <w:numPr>
          <w:ilvl w:val="0"/>
          <w:numId w:val="18"/>
        </w:numPr>
        <w:ind w:left="426" w:hanging="426"/>
        <w:contextualSpacing w:val="0"/>
        <w:jc w:val="both"/>
        <w:rPr>
          <w:rFonts w:cstheme="minorHAnsi"/>
        </w:rPr>
      </w:pPr>
      <w:r w:rsidRPr="00514538">
        <w:rPr>
          <w:rFonts w:cstheme="minorHAnsi"/>
        </w:rPr>
        <w:t>Objednatel nebude poskytovat zálohové plnění.</w:t>
      </w:r>
    </w:p>
    <w:p w14:paraId="49C8479D" w14:textId="77777777" w:rsidR="00D50DD8" w:rsidRPr="00514538" w:rsidRDefault="00D50DD8" w:rsidP="00D50DD8">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14:paraId="23702475" w14:textId="77777777" w:rsidR="00D50DD8" w:rsidRPr="00514538" w:rsidRDefault="00D50DD8" w:rsidP="00D50DD8">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14:paraId="136F848D" w14:textId="73D40D28" w:rsidR="00106D18" w:rsidRDefault="002C44F4" w:rsidP="00E97072">
      <w:pPr>
        <w:pStyle w:val="Odstavecseseznamem"/>
        <w:numPr>
          <w:ilvl w:val="0"/>
          <w:numId w:val="24"/>
        </w:numPr>
        <w:contextualSpacing w:val="0"/>
        <w:jc w:val="both"/>
        <w:rPr>
          <w:rFonts w:cstheme="minorHAnsi"/>
        </w:rPr>
      </w:pPr>
      <w:r>
        <w:rPr>
          <w:rFonts w:cstheme="minorHAnsi"/>
        </w:rPr>
        <w:t>Studie proveditelnost</w:t>
      </w:r>
      <w:r w:rsidR="00D50DD8" w:rsidRPr="00514538">
        <w:rPr>
          <w:rFonts w:cstheme="minorHAnsi"/>
        </w:rPr>
        <w:t xml:space="preserve"> </w:t>
      </w:r>
      <w:r w:rsidR="00BF4C6F" w:rsidRPr="004E5B9C">
        <w:rPr>
          <w:rFonts w:cstheme="minorHAnsi"/>
        </w:rPr>
        <w:t>„Městské sady“</w:t>
      </w:r>
      <w:r w:rsidR="00BF4C6F" w:rsidRPr="00514538">
        <w:rPr>
          <w:rFonts w:cstheme="minorHAnsi"/>
        </w:rPr>
        <w:t xml:space="preserve"> </w:t>
      </w:r>
      <w:r w:rsidR="00BF4C6F">
        <w:rPr>
          <w:rFonts w:cstheme="minorHAnsi"/>
        </w:rPr>
        <w:t xml:space="preserve">bude zpracována </w:t>
      </w:r>
      <w:r w:rsidR="00D50DD8" w:rsidRPr="00514538">
        <w:rPr>
          <w:rFonts w:cstheme="minorHAnsi"/>
        </w:rPr>
        <w:t>v</w:t>
      </w:r>
      <w:r w:rsidR="00956BEF">
        <w:rPr>
          <w:rFonts w:cstheme="minorHAnsi"/>
        </w:rPr>
        <w:t xml:space="preserve"> měsících </w:t>
      </w:r>
      <w:r w:rsidR="00933D57" w:rsidRPr="00933D57">
        <w:rPr>
          <w:rFonts w:cstheme="minorHAnsi"/>
        </w:rPr>
        <w:t>duben - srpen</w:t>
      </w:r>
      <w:r w:rsidR="00E15679" w:rsidRPr="00933D57">
        <w:rPr>
          <w:rFonts w:cstheme="minorHAnsi"/>
        </w:rPr>
        <w:t xml:space="preserve"> 2018</w:t>
      </w:r>
      <w:r>
        <w:rPr>
          <w:rFonts w:cstheme="minorHAnsi"/>
        </w:rPr>
        <w:t>.</w:t>
      </w:r>
    </w:p>
    <w:p w14:paraId="0A021A0F" w14:textId="77777777" w:rsidR="000A2110" w:rsidRPr="00264DC2" w:rsidRDefault="000A2110" w:rsidP="000A2110">
      <w:pPr>
        <w:pStyle w:val="Odstavecseseznamem"/>
        <w:numPr>
          <w:ilvl w:val="0"/>
          <w:numId w:val="24"/>
        </w:numPr>
        <w:contextualSpacing w:val="0"/>
        <w:jc w:val="both"/>
        <w:rPr>
          <w:rFonts w:cstheme="minorHAnsi"/>
        </w:rPr>
      </w:pPr>
      <w:r w:rsidRPr="005D28C2">
        <w:rPr>
          <w:rFonts w:cstheme="minorHAnsi"/>
        </w:rPr>
        <w:t xml:space="preserve">V průběhu zpracování studie se v sídle Objednatele uskuteční </w:t>
      </w:r>
      <w:r>
        <w:rPr>
          <w:rFonts w:cstheme="minorHAnsi"/>
        </w:rPr>
        <w:t>jeden</w:t>
      </w:r>
      <w:r w:rsidRPr="005D28C2">
        <w:rPr>
          <w:rFonts w:cstheme="minorHAnsi"/>
        </w:rPr>
        <w:t xml:space="preserve"> kontrolní </w:t>
      </w:r>
      <w:r>
        <w:rPr>
          <w:rFonts w:cstheme="minorHAnsi"/>
        </w:rPr>
        <w:t>den</w:t>
      </w:r>
      <w:r w:rsidRPr="00A414DD">
        <w:t xml:space="preserve"> </w:t>
      </w:r>
      <w:r w:rsidRPr="00A414DD">
        <w:rPr>
          <w:rFonts w:cstheme="minorHAnsi"/>
        </w:rPr>
        <w:t>v rozsahu 4 hodin</w:t>
      </w:r>
      <w:r>
        <w:rPr>
          <w:rFonts w:cstheme="minorHAnsi"/>
        </w:rPr>
        <w:t xml:space="preserve">. Požadované datum konání kontroly sdělí Objednatel Dodavateli nejméně 5 pracovních dnů před tímto datem. Dodavatel potvrdí datum plnění bez zbytečného odkladu, nejpozději do 5 pracovních dnů. </w:t>
      </w:r>
      <w:r w:rsidRPr="00A414DD">
        <w:rPr>
          <w:rFonts w:cstheme="minorHAnsi"/>
        </w:rPr>
        <w:t xml:space="preserve">Účastníkem bude zástupce </w:t>
      </w:r>
      <w:r>
        <w:rPr>
          <w:rFonts w:cstheme="minorHAnsi"/>
        </w:rPr>
        <w:t>Objednatele</w:t>
      </w:r>
      <w:r w:rsidRPr="00A414DD">
        <w:rPr>
          <w:rFonts w:cstheme="minorHAnsi"/>
        </w:rPr>
        <w:t xml:space="preserve"> a projektový manaže</w:t>
      </w:r>
      <w:bookmarkStart w:id="8" w:name="_GoBack"/>
      <w:bookmarkEnd w:id="8"/>
      <w:r w:rsidRPr="00A414DD">
        <w:rPr>
          <w:rFonts w:cstheme="minorHAnsi"/>
        </w:rPr>
        <w:t>r (tedy jedna osoba za každou stranu).</w:t>
      </w:r>
      <w:r>
        <w:rPr>
          <w:rFonts w:cstheme="minorHAnsi"/>
        </w:rPr>
        <w:t xml:space="preserve"> Předmětem kontrolního dne bude </w:t>
      </w:r>
      <w:r w:rsidRPr="009E37A8">
        <w:rPr>
          <w:rFonts w:cstheme="minorHAnsi"/>
        </w:rPr>
        <w:t>zhodnocení, zda jsou vize Objednatele ve studii dobře aplikovány.</w:t>
      </w:r>
    </w:p>
    <w:p w14:paraId="2BEA5799" w14:textId="77777777" w:rsidR="0092412D" w:rsidRPr="0092412D" w:rsidRDefault="0092412D">
      <w:pPr>
        <w:pStyle w:val="Odstavecseseznamem"/>
        <w:numPr>
          <w:ilvl w:val="0"/>
          <w:numId w:val="24"/>
        </w:numPr>
        <w:contextualSpacing w:val="0"/>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14:paraId="582F55AF" w14:textId="77777777" w:rsidR="004D2419" w:rsidRPr="00514538" w:rsidRDefault="004D2419"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w:t>
      </w:r>
    </w:p>
    <w:p w14:paraId="58BD6B62" w14:textId="77777777" w:rsidR="000A2110" w:rsidRDefault="000A2110" w:rsidP="000A2110">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projektového manažera A VYUŽITÍ PODDODAVATELŮ</w:t>
      </w:r>
    </w:p>
    <w:p w14:paraId="75CD8150" w14:textId="10383CE7" w:rsidR="000A2110" w:rsidRDefault="000A2110" w:rsidP="000A2110">
      <w:pPr>
        <w:pStyle w:val="Odstavecseseznamem"/>
        <w:numPr>
          <w:ilvl w:val="0"/>
          <w:numId w:val="33"/>
        </w:numPr>
        <w:ind w:left="426" w:hanging="426"/>
        <w:contextualSpacing w:val="0"/>
        <w:jc w:val="both"/>
        <w:rPr>
          <w:rFonts w:cstheme="minorHAnsi"/>
        </w:rPr>
      </w:pPr>
      <w:r w:rsidRPr="00717AA2">
        <w:rPr>
          <w:rFonts w:cstheme="minorHAnsi"/>
        </w:rPr>
        <w:t xml:space="preserve">Dodavatel se zavazuje, že poskytování služeb dle této Smlouvy na jeho straně bude zajišťovat </w:t>
      </w:r>
      <w:r>
        <w:rPr>
          <w:rFonts w:cstheme="minorHAnsi"/>
        </w:rPr>
        <w:t>projektový manažer</w:t>
      </w:r>
      <w:r w:rsidRPr="00717AA2">
        <w:rPr>
          <w:rFonts w:cstheme="minorHAnsi"/>
        </w:rPr>
        <w:t xml:space="preserve">, jehož odborná kvalifikace </w:t>
      </w:r>
      <w:r>
        <w:rPr>
          <w:rFonts w:cstheme="minorHAnsi"/>
        </w:rPr>
        <w:t>je</w:t>
      </w:r>
      <w:r w:rsidRPr="00717AA2">
        <w:rPr>
          <w:rFonts w:cstheme="minorHAnsi"/>
        </w:rPr>
        <w:t xml:space="preserve"> uveden</w:t>
      </w:r>
      <w:r>
        <w:rPr>
          <w:rFonts w:cstheme="minorHAnsi"/>
        </w:rPr>
        <w:t>a</w:t>
      </w:r>
      <w:r w:rsidRPr="00717AA2">
        <w:rPr>
          <w:rFonts w:cstheme="minorHAnsi"/>
        </w:rPr>
        <w:t xml:space="preserve"> </w:t>
      </w:r>
      <w:r w:rsidR="00E97072">
        <w:rPr>
          <w:rFonts w:cstheme="minorHAnsi"/>
        </w:rPr>
        <w:t>v příloze č. 1</w:t>
      </w:r>
      <w:r w:rsidRPr="00717AA2">
        <w:rPr>
          <w:rFonts w:cstheme="minorHAnsi"/>
        </w:rPr>
        <w:t xml:space="preserve"> této Smlouvy, popř. </w:t>
      </w:r>
      <w:r>
        <w:rPr>
          <w:rFonts w:cstheme="minorHAnsi"/>
        </w:rPr>
        <w:t>projektového manažera</w:t>
      </w:r>
      <w:r w:rsidRPr="00717AA2">
        <w:rPr>
          <w:rFonts w:cstheme="minorHAnsi"/>
        </w:rPr>
        <w:t xml:space="preserve">, </w:t>
      </w:r>
      <w:r>
        <w:rPr>
          <w:rFonts w:cstheme="minorHAnsi"/>
        </w:rPr>
        <w:t>který</w:t>
      </w:r>
      <w:r w:rsidRPr="00717AA2">
        <w:rPr>
          <w:rFonts w:cstheme="minorHAnsi"/>
        </w:rPr>
        <w:t xml:space="preserve"> </w:t>
      </w:r>
      <w:r>
        <w:rPr>
          <w:rFonts w:cstheme="minorHAnsi"/>
        </w:rPr>
        <w:t>byl vyměněn</w:t>
      </w:r>
      <w:r w:rsidRPr="00717AA2">
        <w:rPr>
          <w:rFonts w:cstheme="minorHAnsi"/>
        </w:rPr>
        <w:t xml:space="preserve"> souladu s tímto článkem (dále jen „</w:t>
      </w:r>
      <w:r w:rsidRPr="009E37A8">
        <w:rPr>
          <w:rFonts w:cstheme="minorHAnsi"/>
          <w:b/>
        </w:rPr>
        <w:t>projektový manažer</w:t>
      </w:r>
      <w:r>
        <w:rPr>
          <w:rFonts w:cstheme="minorHAnsi"/>
        </w:rPr>
        <w:t>“).</w:t>
      </w:r>
    </w:p>
    <w:p w14:paraId="67E6DDC9" w14:textId="37CC2D8C" w:rsidR="000A2110" w:rsidRDefault="000A2110" w:rsidP="000A2110">
      <w:pPr>
        <w:pStyle w:val="Odstavecseseznamem"/>
        <w:numPr>
          <w:ilvl w:val="0"/>
          <w:numId w:val="33"/>
        </w:numPr>
        <w:ind w:left="425" w:hanging="425"/>
        <w:contextualSpacing w:val="0"/>
        <w:jc w:val="both"/>
        <w:rPr>
          <w:rFonts w:cstheme="minorHAnsi"/>
        </w:rPr>
      </w:pPr>
      <w:r>
        <w:rPr>
          <w:rFonts w:cstheme="minorHAnsi"/>
        </w:rPr>
        <w:t>Výměna projektového manažera</w:t>
      </w:r>
      <w:r w:rsidRPr="00717AA2">
        <w:rPr>
          <w:rFonts w:cstheme="minorHAnsi"/>
        </w:rPr>
        <w:t xml:space="preserve"> je možná</w:t>
      </w:r>
      <w:r>
        <w:rPr>
          <w:rFonts w:cstheme="minorHAnsi"/>
        </w:rPr>
        <w:t xml:space="preserve"> pouze v případě, že nový projektový manažer</w:t>
      </w:r>
      <w:r w:rsidRPr="00717AA2">
        <w:rPr>
          <w:rFonts w:cstheme="minorHAnsi"/>
        </w:rPr>
        <w:t xml:space="preserve"> disponuje minimálně stejnou odbornou způsobilostí, kterou dle přílohy č.</w:t>
      </w:r>
      <w:r w:rsidR="00E97072">
        <w:rPr>
          <w:rFonts w:cstheme="minorHAnsi"/>
        </w:rPr>
        <w:t xml:space="preserve"> 1</w:t>
      </w:r>
      <w:r>
        <w:rPr>
          <w:rFonts w:cstheme="minorHAnsi"/>
        </w:rPr>
        <w:t xml:space="preserve"> této Smlouvy disponuje lektor</w:t>
      </w:r>
      <w:r w:rsidRPr="00717AA2">
        <w:rPr>
          <w:rFonts w:cstheme="minorHAnsi"/>
        </w:rPr>
        <w:t xml:space="preserve">, jenž je nahrazován novým </w:t>
      </w:r>
      <w:r>
        <w:rPr>
          <w:rFonts w:cstheme="minorHAnsi"/>
        </w:rPr>
        <w:t>projektovým manažerem nebo kterou nahrazovaný projektový manažer</w:t>
      </w:r>
      <w:r w:rsidRPr="00717AA2">
        <w:rPr>
          <w:rFonts w:cstheme="minorHAnsi"/>
        </w:rPr>
        <w:t xml:space="preserve"> </w:t>
      </w:r>
      <w:r>
        <w:rPr>
          <w:rFonts w:cstheme="minorHAnsi"/>
        </w:rPr>
        <w:t>prokazoval ve Výběrovém řízení.</w:t>
      </w:r>
    </w:p>
    <w:p w14:paraId="1ED74E73" w14:textId="77777777" w:rsidR="000A2110" w:rsidRDefault="000A2110" w:rsidP="000A2110">
      <w:pPr>
        <w:pStyle w:val="Odstavecseseznamem"/>
        <w:numPr>
          <w:ilvl w:val="0"/>
          <w:numId w:val="33"/>
        </w:numPr>
        <w:ind w:left="425" w:hanging="425"/>
        <w:contextualSpacing w:val="0"/>
        <w:jc w:val="both"/>
        <w:rPr>
          <w:rFonts w:cstheme="minorHAnsi"/>
        </w:rPr>
      </w:pPr>
      <w:r>
        <w:rPr>
          <w:rFonts w:cstheme="minorHAnsi"/>
        </w:rPr>
        <w:t>Jakoukoli změnu projektového manažera</w:t>
      </w:r>
      <w:r w:rsidRPr="00717AA2">
        <w:rPr>
          <w:rFonts w:cstheme="minorHAnsi"/>
        </w:rPr>
        <w:t xml:space="preserve"> je Dodavatel povinen oznámit Objednateli nejméně pět (5) pracovních dnů před touto změnou, kromě případů, jejichž povaha to vylučuje. Dodavatel je povinen na požádání Objednatele prokázat splnění povinností stanovených v</w:t>
      </w:r>
      <w:r>
        <w:rPr>
          <w:rFonts w:cstheme="minorHAnsi"/>
        </w:rPr>
        <w:t> čl. VI odst. 1 a 2</w:t>
      </w:r>
      <w:r w:rsidRPr="00717AA2">
        <w:rPr>
          <w:rFonts w:cstheme="minorHAnsi"/>
        </w:rPr>
        <w:t>.</w:t>
      </w:r>
    </w:p>
    <w:p w14:paraId="6C4E1823" w14:textId="61731B6D" w:rsidR="00717AA2" w:rsidRDefault="00717AA2" w:rsidP="00E97072"/>
    <w:p w14:paraId="0B00F4E6" w14:textId="2823AA0F" w:rsidR="00717AA2" w:rsidRPr="00F52021" w:rsidRDefault="00717AA2" w:rsidP="00E97072">
      <w:pPr>
        <w:pStyle w:val="Odstavecseseznamem"/>
        <w:numPr>
          <w:ilvl w:val="0"/>
          <w:numId w:val="33"/>
        </w:numPr>
        <w:ind w:left="425" w:hanging="425"/>
        <w:contextualSpacing w:val="0"/>
        <w:jc w:val="both"/>
        <w:rPr>
          <w:rFonts w:cstheme="minorHAnsi"/>
        </w:rPr>
      </w:pPr>
      <w:r w:rsidRPr="00717AA2">
        <w:rPr>
          <w:rFonts w:cstheme="minorHAnsi"/>
        </w:rPr>
        <w:t xml:space="preserve">Dodavatel se zavazuje při </w:t>
      </w:r>
      <w:r w:rsidR="00A13AD9">
        <w:rPr>
          <w:rFonts w:cstheme="minorHAnsi"/>
        </w:rPr>
        <w:t>zpracování studií</w:t>
      </w:r>
      <w:r w:rsidRPr="00717AA2">
        <w:rPr>
          <w:rFonts w:cstheme="minorHAnsi"/>
        </w:rPr>
        <w:t xml:space="preserve"> využít výhradně poddodavatele, kteří jsou uvedeni v příloze č. </w:t>
      </w:r>
      <w:r w:rsidR="00BC1A07">
        <w:rPr>
          <w:rFonts w:cstheme="minorHAnsi"/>
        </w:rPr>
        <w:t>2</w:t>
      </w:r>
      <w:r w:rsidRPr="00717AA2">
        <w:rPr>
          <w:rFonts w:cstheme="minorHAnsi"/>
        </w:rPr>
        <w:t xml:space="preserve"> této Smlouvy</w:t>
      </w:r>
      <w:r w:rsidR="00424D8B">
        <w:rPr>
          <w:rFonts w:cstheme="minorHAnsi"/>
        </w:rPr>
        <w:t xml:space="preserve"> (dále jen „</w:t>
      </w:r>
      <w:r w:rsidR="00424D8B">
        <w:rPr>
          <w:rFonts w:cstheme="minorHAnsi"/>
          <w:b/>
        </w:rPr>
        <w:t>poddodavatelé</w:t>
      </w:r>
      <w:r w:rsidR="00424D8B">
        <w:rPr>
          <w:rFonts w:cstheme="minorHAnsi"/>
        </w:rPr>
        <w:t>“)</w:t>
      </w:r>
      <w:r w:rsidRPr="00717AA2">
        <w:rPr>
          <w:rFonts w:cstheme="minorHAnsi"/>
        </w:rPr>
        <w:t xml:space="preserve">. Tato podmínka se nevztahuje na ty poddodavatele, jejichž celkový podíl na poskytování služeb nepřesáhne 5 % z celkového rozsahu služeb (vyjádřeno </w:t>
      </w:r>
      <w:r w:rsidR="00F52021">
        <w:rPr>
          <w:rFonts w:cstheme="minorHAnsi"/>
        </w:rPr>
        <w:t>podílem na ceně).</w:t>
      </w:r>
      <w:r w:rsidRPr="00F52021">
        <w:rPr>
          <w:rFonts w:cstheme="minorHAnsi"/>
        </w:rPr>
        <w:t xml:space="preserve"> Poddodavatelé jsou povinni plnit ty části plnění, které specifikuje příloha č. </w:t>
      </w:r>
      <w:r w:rsidR="008F7D32">
        <w:rPr>
          <w:rFonts w:cstheme="minorHAnsi"/>
        </w:rPr>
        <w:t>2</w:t>
      </w:r>
      <w:r w:rsidRPr="00F52021">
        <w:rPr>
          <w:rFonts w:cstheme="minorHAnsi"/>
        </w:rPr>
        <w:t xml:space="preserve"> této Smlouvy,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14:paraId="3EBFCA89" w14:textId="71846C5E" w:rsidR="00CA2F7F" w:rsidRDefault="00717AA2" w:rsidP="00E97072">
      <w:pPr>
        <w:pStyle w:val="Odstavecseseznamem"/>
        <w:numPr>
          <w:ilvl w:val="0"/>
          <w:numId w:val="33"/>
        </w:numPr>
        <w:ind w:left="426" w:hanging="426"/>
        <w:contextualSpacing w:val="0"/>
        <w:jc w:val="both"/>
        <w:rPr>
          <w:rFonts w:cstheme="minorHAnsi"/>
        </w:rPr>
      </w:pPr>
      <w:r w:rsidRPr="00717AA2">
        <w:rPr>
          <w:rFonts w:cstheme="minorHAnsi"/>
        </w:rPr>
        <w:t xml:space="preserve">Výměna kteréhokoli z poddodavatelů uvedených v příloze č. </w:t>
      </w:r>
      <w:r w:rsidR="008F7D32">
        <w:rPr>
          <w:rFonts w:cstheme="minorHAnsi"/>
        </w:rPr>
        <w:t>2</w:t>
      </w:r>
      <w:r w:rsidRPr="00717AA2">
        <w:rPr>
          <w:rFonts w:cstheme="minorHAnsi"/>
        </w:rPr>
        <w:t xml:space="preserve"> této Smlouvy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w:t>
      </w:r>
      <w:r w:rsidR="00CA2F7F">
        <w:rPr>
          <w:rFonts w:cstheme="minorHAnsi"/>
        </w:rPr>
        <w:t>áním služeb.</w:t>
      </w:r>
    </w:p>
    <w:p w14:paraId="5EC9BF56" w14:textId="77777777" w:rsidR="00717AA2" w:rsidRPr="00CA2F7F" w:rsidRDefault="00717AA2" w:rsidP="00E97072">
      <w:pPr>
        <w:pStyle w:val="Odstavecseseznamem"/>
        <w:numPr>
          <w:ilvl w:val="0"/>
          <w:numId w:val="33"/>
        </w:numPr>
        <w:ind w:left="426" w:hanging="426"/>
        <w:contextualSpacing w:val="0"/>
        <w:jc w:val="both"/>
        <w:rPr>
          <w:rFonts w:cstheme="minorHAnsi"/>
        </w:rPr>
      </w:pPr>
      <w:r w:rsidRPr="00717AA2">
        <w:rPr>
          <w:rFonts w:cstheme="minorHAnsi"/>
        </w:rPr>
        <w:t xml:space="preserve">Objednatel je také oprávněn požadovat výměnu poddodavatele, pokud tento prokazatelně přispívá k vadnému poskytování </w:t>
      </w:r>
      <w:r w:rsidR="00CA2F7F">
        <w:rPr>
          <w:rFonts w:cstheme="minorHAnsi"/>
        </w:rPr>
        <w:t>služeb</w:t>
      </w:r>
      <w:r w:rsidRPr="00717AA2">
        <w:rPr>
          <w:rFonts w:cstheme="minorHAnsi"/>
        </w:rPr>
        <w:t xml:space="preserve"> a Dodavatel je povinen této žádosti vyhovět.</w:t>
      </w:r>
    </w:p>
    <w:p w14:paraId="7CBE30B6" w14:textId="77777777" w:rsidR="00717AA2" w:rsidRDefault="00717AA2" w:rsidP="00CA2F7F">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i.</w:t>
      </w:r>
    </w:p>
    <w:p w14:paraId="275FBA98" w14:textId="3E86FDFD" w:rsidR="004D2419" w:rsidRPr="00514538" w:rsidRDefault="006F6C22" w:rsidP="00F84614">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004D2419" w:rsidRPr="00514538">
        <w:rPr>
          <w:rFonts w:asciiTheme="minorHAnsi" w:hAnsiTheme="minorHAnsi" w:cstheme="minorHAnsi"/>
          <w:b/>
          <w:caps/>
          <w:sz w:val="22"/>
          <w:szCs w:val="22"/>
        </w:rPr>
        <w:t xml:space="preserve"> smluvních stran</w:t>
      </w:r>
    </w:p>
    <w:p w14:paraId="6872E215" w14:textId="29372A58" w:rsidR="00E15679" w:rsidRDefault="004D2419" w:rsidP="00082A08">
      <w:pPr>
        <w:pStyle w:val="Odstavecseseznamem"/>
        <w:numPr>
          <w:ilvl w:val="0"/>
          <w:numId w:val="23"/>
        </w:numPr>
        <w:ind w:left="426" w:hanging="426"/>
        <w:contextualSpacing w:val="0"/>
        <w:jc w:val="both"/>
        <w:rPr>
          <w:rFonts w:cstheme="minorHAnsi"/>
          <w:noProof/>
        </w:rPr>
      </w:pPr>
      <w:r w:rsidRPr="00717AA2">
        <w:rPr>
          <w:rFonts w:cstheme="minorHAnsi"/>
        </w:rPr>
        <w:t xml:space="preserve">Dodavatel je </w:t>
      </w:r>
      <w:r w:rsidRPr="00717AA2">
        <w:rPr>
          <w:rFonts w:cstheme="minorHAnsi"/>
          <w:noProof/>
        </w:rPr>
        <w:t>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w:t>
      </w:r>
    </w:p>
    <w:p w14:paraId="3EAA8952" w14:textId="77777777" w:rsidR="00E15679" w:rsidRPr="00D76A2E" w:rsidRDefault="00E15679" w:rsidP="00082A08">
      <w:pPr>
        <w:pStyle w:val="Odstavecseseznamem"/>
        <w:numPr>
          <w:ilvl w:val="0"/>
          <w:numId w:val="23"/>
        </w:numPr>
        <w:ind w:left="426" w:hanging="426"/>
        <w:contextualSpacing w:val="0"/>
        <w:jc w:val="both"/>
        <w:rPr>
          <w:rFonts w:cstheme="minorHAnsi"/>
          <w:noProof/>
        </w:rPr>
      </w:pPr>
      <w:r>
        <w:rPr>
          <w:rFonts w:cstheme="minorHAnsi"/>
          <w:noProof/>
        </w:rPr>
        <w:t xml:space="preserve">Studii za Objednatele převezme: </w:t>
      </w:r>
      <w:r w:rsidRPr="00514538">
        <w:rPr>
          <w:rFonts w:cstheme="minorHAnsi"/>
          <w:snapToGrid w:val="0"/>
          <w:highlight w:val="yellow"/>
        </w:rPr>
        <w:t>[</w:t>
      </w:r>
      <w:r w:rsidRPr="00514538">
        <w:rPr>
          <w:rFonts w:cstheme="minorHAnsi"/>
          <w:i/>
          <w:snapToGrid w:val="0"/>
          <w:highlight w:val="yellow"/>
        </w:rPr>
        <w:t>bude doplněno před uzavřením smlouvy</w:t>
      </w:r>
      <w:r w:rsidRPr="00514538">
        <w:rPr>
          <w:rFonts w:cstheme="minorHAnsi"/>
          <w:snapToGrid w:val="0"/>
          <w:highlight w:val="yellow"/>
        </w:rPr>
        <w:t>]</w:t>
      </w:r>
      <w:r>
        <w:rPr>
          <w:rFonts w:cstheme="minorHAnsi"/>
          <w:snapToGrid w:val="0"/>
        </w:rPr>
        <w:t>.</w:t>
      </w:r>
      <w:r w:rsidRPr="00514538">
        <w:rPr>
          <w:rFonts w:cstheme="minorHAnsi"/>
          <w:snapToGrid w:val="0"/>
        </w:rPr>
        <w:t xml:space="preserve"> </w:t>
      </w:r>
    </w:p>
    <w:p w14:paraId="053B8BD6" w14:textId="263605B2" w:rsidR="0045108C" w:rsidRPr="00620470" w:rsidRDefault="0045108C" w:rsidP="00D76A2E">
      <w:pPr>
        <w:pStyle w:val="Odstavecseseznamem"/>
        <w:numPr>
          <w:ilvl w:val="0"/>
          <w:numId w:val="23"/>
        </w:numPr>
        <w:ind w:left="426" w:hanging="426"/>
        <w:contextualSpacing w:val="0"/>
        <w:jc w:val="both"/>
        <w:rPr>
          <w:lang w:eastAsia="en-US"/>
        </w:rPr>
      </w:pPr>
      <w:r>
        <w:rPr>
          <w:lang w:eastAsia="en-US"/>
        </w:rPr>
        <w:t>Studie</w:t>
      </w:r>
      <w:r w:rsidRPr="00620470">
        <w:rPr>
          <w:lang w:eastAsia="en-US"/>
        </w:rPr>
        <w:t xml:space="preserve"> má vady, jestliže provedení neodpovídá předmětu plnění definovanému v této Smlouvě </w:t>
      </w:r>
      <w:r w:rsidRPr="00620470">
        <w:rPr>
          <w:lang w:eastAsia="en-US"/>
        </w:rPr>
        <w:br/>
        <w:t xml:space="preserve">a v příslušných právních předpisech, za vadu se považuje i neúplnost. Právo na odstranění vady </w:t>
      </w:r>
      <w:r>
        <w:rPr>
          <w:lang w:eastAsia="en-US"/>
        </w:rPr>
        <w:t>studie</w:t>
      </w:r>
      <w:r w:rsidRPr="00620470">
        <w:rPr>
          <w:lang w:eastAsia="en-US"/>
        </w:rPr>
        <w:t xml:space="preserve"> Objednatel u </w:t>
      </w:r>
      <w:r>
        <w:rPr>
          <w:lang w:eastAsia="en-US"/>
        </w:rPr>
        <w:t>Dodavatel</w:t>
      </w:r>
      <w:r w:rsidRPr="00620470">
        <w:rPr>
          <w:lang w:eastAsia="en-US"/>
        </w:rPr>
        <w:t xml:space="preserve">e uplatní písemnou formou. </w:t>
      </w:r>
      <w:r>
        <w:rPr>
          <w:lang w:eastAsia="en-US"/>
        </w:rPr>
        <w:t>Dodavatel</w:t>
      </w:r>
      <w:r w:rsidRPr="00620470">
        <w:rPr>
          <w:lang w:eastAsia="en-US"/>
        </w:rPr>
        <w:t xml:space="preserve"> bez zbytečného odkladu, nejpozději ve lhůtě do 5 kalendářních dní od doručení reklamace, projedná s Objednatelem reklamovanou vadu a způsob jejího odstranění. Dohoda o odstranění vady bude uzavřena písemným protokolem. </w:t>
      </w:r>
    </w:p>
    <w:p w14:paraId="56A35D51" w14:textId="424366C7" w:rsidR="00944D10" w:rsidRPr="006C778E" w:rsidRDefault="00944D10" w:rsidP="00944D10">
      <w:pPr>
        <w:pStyle w:val="Odstavecseseznamem"/>
        <w:numPr>
          <w:ilvl w:val="0"/>
          <w:numId w:val="23"/>
        </w:numPr>
        <w:autoSpaceDE w:val="0"/>
        <w:autoSpaceDN w:val="0"/>
        <w:adjustRightInd w:val="0"/>
        <w:spacing w:after="0"/>
        <w:jc w:val="both"/>
        <w:rPr>
          <w:lang w:eastAsia="en-US"/>
        </w:rPr>
      </w:pPr>
      <w:r>
        <w:rPr>
          <w:lang w:eastAsia="en-US"/>
        </w:rPr>
        <w:t>Vlastnické právo ke studii</w:t>
      </w:r>
      <w:r w:rsidRPr="006C778E">
        <w:rPr>
          <w:lang w:eastAsia="en-US"/>
        </w:rPr>
        <w:t xml:space="preserve"> či jeho dílčích částí dodaných </w:t>
      </w:r>
      <w:r>
        <w:rPr>
          <w:lang w:eastAsia="en-US"/>
        </w:rPr>
        <w:t>Dodavatelem</w:t>
      </w:r>
      <w:r w:rsidRPr="006C778E">
        <w:rPr>
          <w:lang w:eastAsia="en-US"/>
        </w:rPr>
        <w:t xml:space="preserve"> na základě této Smlouvy přechází na Objednatele okamžikem podpisu protokolu o předání a převzetí předmětu plnění (</w:t>
      </w:r>
      <w:r>
        <w:rPr>
          <w:lang w:eastAsia="en-US"/>
        </w:rPr>
        <w:t>studie</w:t>
      </w:r>
      <w:r w:rsidRPr="006C778E">
        <w:rPr>
          <w:lang w:eastAsia="en-US"/>
        </w:rPr>
        <w:t>) oběma Smluvními stranami. Tímto okamžikem přechází na Objednatele rovněž nebezpečí škody na předmětu plnění (</w:t>
      </w:r>
      <w:r>
        <w:rPr>
          <w:lang w:eastAsia="en-US"/>
        </w:rPr>
        <w:t>studie</w:t>
      </w:r>
      <w:r w:rsidRPr="006C778E">
        <w:rPr>
          <w:lang w:eastAsia="en-US"/>
        </w:rPr>
        <w:t>).</w:t>
      </w:r>
    </w:p>
    <w:p w14:paraId="543FD001" w14:textId="77777777" w:rsidR="00944D10" w:rsidRDefault="00944D10" w:rsidP="00944D10">
      <w:pPr>
        <w:pStyle w:val="Odstavecseseznamem"/>
        <w:autoSpaceDE w:val="0"/>
        <w:autoSpaceDN w:val="0"/>
        <w:adjustRightInd w:val="0"/>
        <w:spacing w:after="0"/>
        <w:ind w:left="425"/>
        <w:jc w:val="both"/>
        <w:rPr>
          <w:lang w:eastAsia="en-US"/>
        </w:rPr>
      </w:pPr>
    </w:p>
    <w:p w14:paraId="2F1B9F90" w14:textId="572C2CB1" w:rsidR="00944D10" w:rsidRPr="00620470" w:rsidRDefault="00944D10" w:rsidP="00944D10">
      <w:pPr>
        <w:pStyle w:val="Odstavecseseznamem"/>
        <w:numPr>
          <w:ilvl w:val="0"/>
          <w:numId w:val="23"/>
        </w:numPr>
        <w:autoSpaceDE w:val="0"/>
        <w:autoSpaceDN w:val="0"/>
        <w:adjustRightInd w:val="0"/>
        <w:spacing w:after="0"/>
        <w:jc w:val="both"/>
        <w:rPr>
          <w:lang w:eastAsia="en-US"/>
        </w:rPr>
      </w:pPr>
      <w:r>
        <w:rPr>
          <w:lang w:eastAsia="en-US"/>
        </w:rPr>
        <w:t>Dokončená studie</w:t>
      </w:r>
      <w:r w:rsidRPr="00620470">
        <w:rPr>
          <w:lang w:eastAsia="en-US"/>
        </w:rPr>
        <w:t xml:space="preserve"> či je</w:t>
      </w:r>
      <w:r>
        <w:rPr>
          <w:lang w:eastAsia="en-US"/>
        </w:rPr>
        <w:t>jí část</w:t>
      </w:r>
      <w:r w:rsidRPr="00620470">
        <w:rPr>
          <w:lang w:eastAsia="en-US"/>
        </w:rPr>
        <w:t xml:space="preserve"> se v souladu s ujednáním </w:t>
      </w:r>
      <w:r>
        <w:rPr>
          <w:lang w:eastAsia="en-US"/>
        </w:rPr>
        <w:t>S</w:t>
      </w:r>
      <w:r w:rsidRPr="00620470">
        <w:rPr>
          <w:lang w:eastAsia="en-US"/>
        </w:rPr>
        <w:t xml:space="preserve">mluvních stran a platnou právní úpravou stává úplným vlastnictvím Objednatele, s nímž může Objednatel zcela a bez omezení disponovat. </w:t>
      </w:r>
      <w:r>
        <w:rPr>
          <w:lang w:eastAsia="en-US"/>
        </w:rPr>
        <w:t>Dodavatel</w:t>
      </w:r>
      <w:r w:rsidRPr="00620470">
        <w:rPr>
          <w:lang w:eastAsia="en-US"/>
        </w:rPr>
        <w:t xml:space="preserve"> prohlašuje, že Objednatel je oprávněn </w:t>
      </w:r>
      <w:r>
        <w:rPr>
          <w:lang w:eastAsia="en-US"/>
        </w:rPr>
        <w:t>studii</w:t>
      </w:r>
      <w:r w:rsidRPr="00620470">
        <w:rPr>
          <w:lang w:eastAsia="en-US"/>
        </w:rPr>
        <w:t xml:space="preserve"> (či je</w:t>
      </w:r>
      <w:r>
        <w:rPr>
          <w:lang w:eastAsia="en-US"/>
        </w:rPr>
        <w:t>jí</w:t>
      </w:r>
      <w:r w:rsidRPr="00620470">
        <w:rPr>
          <w:lang w:eastAsia="en-US"/>
        </w:rPr>
        <w:t xml:space="preserve"> část), pokud bude </w:t>
      </w:r>
      <w:r>
        <w:rPr>
          <w:lang w:eastAsia="en-US"/>
        </w:rPr>
        <w:t>naplňovat znaky autorského díla,</w:t>
      </w:r>
      <w:r w:rsidRPr="00620470">
        <w:rPr>
          <w:lang w:eastAsia="en-US"/>
        </w:rPr>
        <w:t xml:space="preserve"> užít jakýmkoli způsobem a v rozsahu bez jakýchkoli omezení, co se týká času, množství a územního rozsahu, a zaručuje se Objednateli, že vůči Objednateli nebudou uplatněny žádné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w:t>
      </w:r>
    </w:p>
    <w:p w14:paraId="1E861217" w14:textId="150F5216" w:rsidR="004D2419" w:rsidRPr="00D76A2E" w:rsidRDefault="004D2419" w:rsidP="00E97072">
      <w:pPr>
        <w:rPr>
          <w:rFonts w:cstheme="minorHAnsi"/>
        </w:rPr>
      </w:pPr>
    </w:p>
    <w:p w14:paraId="1870D107" w14:textId="77777777" w:rsidR="00AC5D67" w:rsidRPr="00717AA2" w:rsidRDefault="004D2419" w:rsidP="00082A08">
      <w:pPr>
        <w:pStyle w:val="Odstavecseseznamem"/>
        <w:numPr>
          <w:ilvl w:val="0"/>
          <w:numId w:val="23"/>
        </w:numPr>
        <w:ind w:left="426" w:hanging="426"/>
        <w:contextualSpacing w:val="0"/>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004A2BA6" w:rsidRPr="00514538">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14:paraId="3B0FB6C3" w14:textId="77777777" w:rsidR="00514538" w:rsidRDefault="00BE38B5" w:rsidP="00082A08">
      <w:pPr>
        <w:pStyle w:val="Odstavecseseznamem"/>
        <w:numPr>
          <w:ilvl w:val="0"/>
          <w:numId w:val="23"/>
        </w:numPr>
        <w:ind w:left="426" w:hanging="426"/>
        <w:contextualSpacing w:val="0"/>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14:paraId="3E4BFAEF" w14:textId="78CFC6AF"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15 let od doby ukončení projektu, přičemž lhůta 15 let se počítá od 1. ledna roku následujícího po roce, v němž byl projekt ukončen. </w:t>
      </w:r>
    </w:p>
    <w:p w14:paraId="03E672ED" w14:textId="115A8BA2"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14:paraId="0E52DF10" w14:textId="236BEEBC" w:rsidR="00766230" w:rsidRPr="00766230" w:rsidRDefault="00766230" w:rsidP="00766230">
      <w:pPr>
        <w:pStyle w:val="Odstavecseseznamem"/>
        <w:numPr>
          <w:ilvl w:val="0"/>
          <w:numId w:val="23"/>
        </w:numPr>
        <w:ind w:left="426" w:hanging="426"/>
        <w:contextualSpacing w:val="0"/>
        <w:jc w:val="both"/>
        <w:rPr>
          <w:rFonts w:cstheme="minorHAnsi"/>
          <w:noProof/>
        </w:rPr>
      </w:pPr>
      <w:r w:rsidRPr="00766230">
        <w:rPr>
          <w:rFonts w:cstheme="minorHAnsi"/>
          <w:noProof/>
        </w:rPr>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vzdělávací aktivity, v souladu se zákonem č. 101/2000 Sb., o ochraně osobních údajů, ve znění pozdějších předpisů</w:t>
      </w:r>
    </w:p>
    <w:p w14:paraId="64E319AD" w14:textId="77777777" w:rsidR="000375C8" w:rsidRPr="00514538" w:rsidRDefault="000375C8"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14:paraId="775CDC95" w14:textId="77777777" w:rsidR="000375C8" w:rsidRPr="00514538" w:rsidRDefault="000375C8"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14:paraId="40873F0F" w14:textId="44604B5C" w:rsidR="000375C8" w:rsidRDefault="00286921" w:rsidP="00082A08">
      <w:pPr>
        <w:pStyle w:val="Odstavecseseznamem"/>
        <w:numPr>
          <w:ilvl w:val="0"/>
          <w:numId w:val="21"/>
        </w:numPr>
        <w:ind w:left="426" w:hanging="426"/>
        <w:contextualSpacing w:val="0"/>
        <w:jc w:val="both"/>
        <w:rPr>
          <w:rFonts w:cstheme="minorHAnsi"/>
        </w:rPr>
      </w:pPr>
      <w:r>
        <w:rPr>
          <w:rFonts w:cstheme="minorHAnsi"/>
        </w:rPr>
        <w:t>V</w:t>
      </w:r>
      <w:r w:rsidR="003017F6">
        <w:rPr>
          <w:rFonts w:cstheme="minorHAnsi"/>
        </w:rPr>
        <w:t> </w:t>
      </w:r>
      <w:r>
        <w:rPr>
          <w:rFonts w:cstheme="minorHAnsi"/>
        </w:rPr>
        <w:t>případě</w:t>
      </w:r>
      <w:r w:rsidR="003017F6">
        <w:rPr>
          <w:rFonts w:cstheme="minorHAnsi"/>
        </w:rPr>
        <w:t xml:space="preserve"> </w:t>
      </w:r>
      <w:r w:rsidR="00585D39" w:rsidRPr="00585D39">
        <w:rPr>
          <w:rFonts w:cstheme="minorHAnsi"/>
        </w:rPr>
        <w:t>prodlení</w:t>
      </w:r>
      <w:r w:rsidR="00BE38B5">
        <w:rPr>
          <w:rFonts w:cstheme="minorHAnsi"/>
        </w:rPr>
        <w:t xml:space="preserve"> Dodavatele</w:t>
      </w:r>
      <w:r w:rsidR="003017F6">
        <w:rPr>
          <w:rFonts w:cstheme="minorHAnsi"/>
        </w:rPr>
        <w:t xml:space="preserve"> </w:t>
      </w:r>
      <w:r w:rsidR="00585D39" w:rsidRPr="00585D39">
        <w:rPr>
          <w:rFonts w:cstheme="minorHAnsi"/>
        </w:rPr>
        <w:t>s plněním dílčí veřejné zakázky bez vad a nedodělků ve sjednané lhůtě</w:t>
      </w:r>
      <w:r w:rsidR="00BE38B5">
        <w:rPr>
          <w:rFonts w:cstheme="minorHAnsi"/>
        </w:rPr>
        <w:t xml:space="preserve">, </w:t>
      </w:r>
      <w:r w:rsidR="000375C8" w:rsidRPr="00514538">
        <w:rPr>
          <w:rFonts w:cstheme="minorHAnsi"/>
        </w:rPr>
        <w:t xml:space="preserve">se Dodavatel zavazuje zaplatit Objednateli smluvní pokutu ve výši </w:t>
      </w:r>
      <w:r w:rsidR="005556D3">
        <w:rPr>
          <w:rFonts w:cstheme="minorHAnsi"/>
        </w:rPr>
        <w:t>0,05 % z ceny konkrétní studie, s kterou je v prodlení</w:t>
      </w:r>
      <w:r w:rsidR="0092412D">
        <w:rPr>
          <w:rFonts w:cstheme="minorHAnsi"/>
        </w:rPr>
        <w:t xml:space="preserve">, </w:t>
      </w:r>
      <w:r w:rsidR="0092412D" w:rsidRPr="00885C66">
        <w:rPr>
          <w:szCs w:val="24"/>
        </w:rPr>
        <w:t xml:space="preserve">a to za každý </w:t>
      </w:r>
      <w:r w:rsidR="00585D39" w:rsidRPr="00585D39">
        <w:rPr>
          <w:rFonts w:cstheme="minorHAnsi"/>
        </w:rPr>
        <w:t>kalendářní den prodlení</w:t>
      </w:r>
      <w:r w:rsidR="005556D3">
        <w:rPr>
          <w:rFonts w:cstheme="minorHAnsi"/>
        </w:rPr>
        <w:t xml:space="preserve"> až do řádného splnění závazku</w:t>
      </w:r>
      <w:r w:rsidR="0092412D">
        <w:rPr>
          <w:szCs w:val="24"/>
        </w:rPr>
        <w:t>.</w:t>
      </w:r>
    </w:p>
    <w:p w14:paraId="1F8AF0E7" w14:textId="77777777" w:rsidR="00A166EE" w:rsidRDefault="00A166EE" w:rsidP="00082A08">
      <w:pPr>
        <w:pStyle w:val="Odstavecseseznamem"/>
        <w:numPr>
          <w:ilvl w:val="0"/>
          <w:numId w:val="21"/>
        </w:numPr>
        <w:ind w:left="426" w:hanging="426"/>
        <w:contextualSpacing w:val="0"/>
        <w:jc w:val="both"/>
        <w:rPr>
          <w:rFonts w:cstheme="minorHAnsi"/>
        </w:rPr>
      </w:pPr>
      <w:r>
        <w:rPr>
          <w:rFonts w:cstheme="minorHAnsi"/>
        </w:rPr>
        <w:t xml:space="preserve">V případě, že Dodavatel poruší kterýkoliv ze </w:t>
      </w:r>
      <w:r w:rsidR="00C676D4">
        <w:rPr>
          <w:rFonts w:cstheme="minorHAnsi"/>
        </w:rPr>
        <w:t>svých závazků dle čl. V</w:t>
      </w:r>
      <w:r w:rsidR="00501542">
        <w:rPr>
          <w:rFonts w:cstheme="minorHAnsi"/>
        </w:rPr>
        <w:t>I</w:t>
      </w:r>
      <w:r w:rsidR="00C676D4">
        <w:rPr>
          <w:rFonts w:cstheme="minorHAnsi"/>
        </w:rPr>
        <w:t xml:space="preserve"> odst. 1 nebo 4 této Smlouvy, bude Dodavatel povinen zaplatit Objednateli smluvní pokutu ve výši </w:t>
      </w:r>
      <w:r w:rsidR="006B793B">
        <w:rPr>
          <w:rFonts w:cstheme="minorHAnsi"/>
        </w:rPr>
        <w:t>5.000</w:t>
      </w:r>
      <w:r w:rsidR="00C676D4" w:rsidRPr="00C676D4">
        <w:rPr>
          <w:rFonts w:cstheme="minorHAnsi"/>
        </w:rPr>
        <w:t>,-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30488837" w14:textId="77777777" w:rsidR="00286921" w:rsidRPr="00766230" w:rsidRDefault="00286921" w:rsidP="00082A08">
      <w:pPr>
        <w:pStyle w:val="Odstavecseseznamem"/>
        <w:numPr>
          <w:ilvl w:val="0"/>
          <w:numId w:val="21"/>
        </w:numPr>
        <w:ind w:left="426" w:hanging="426"/>
        <w:contextualSpacing w:val="0"/>
        <w:jc w:val="both"/>
        <w:rPr>
          <w:rFonts w:cstheme="minorHAnsi"/>
        </w:rPr>
      </w:pPr>
      <w:r>
        <w:rPr>
          <w:rFonts w:cstheme="minorHAnsi"/>
        </w:rPr>
        <w:t>V</w:t>
      </w:r>
      <w:r w:rsidR="00834770">
        <w:rPr>
          <w:rFonts w:cstheme="minorHAnsi"/>
        </w:rPr>
        <w:t> případě, že Dodavatel nesplní svou oznamovací povinnost dle čl. V</w:t>
      </w:r>
      <w:r w:rsidR="00501542">
        <w:rPr>
          <w:rFonts w:cstheme="minorHAnsi"/>
        </w:rPr>
        <w:t>I</w:t>
      </w:r>
      <w:r w:rsidR="00834770">
        <w:rPr>
          <w:rFonts w:cstheme="minorHAnsi"/>
        </w:rPr>
        <w:t xml:space="preserve"> odst. 3 této Smlouvy, bude Dodavatel povinen zaplatit Objednateli smluvní pokutu ve výši </w:t>
      </w:r>
      <w:r w:rsidR="006B793B">
        <w:rPr>
          <w:rFonts w:cstheme="minorHAnsi"/>
        </w:rPr>
        <w:t>5.000</w:t>
      </w:r>
      <w:r w:rsidR="00834770">
        <w:rPr>
          <w:rFonts w:cstheme="minorHAnsi"/>
        </w:rPr>
        <w:t>,-</w:t>
      </w:r>
      <w:r w:rsidR="00834770"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CD044BD" w14:textId="4235B63A" w:rsidR="00766230" w:rsidRDefault="00766230" w:rsidP="00766230">
      <w:pPr>
        <w:pStyle w:val="Odstavecseseznamem"/>
        <w:numPr>
          <w:ilvl w:val="0"/>
          <w:numId w:val="21"/>
        </w:numPr>
        <w:ind w:left="426" w:hanging="426"/>
        <w:contextualSpacing w:val="0"/>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14:paraId="699E6598" w14:textId="77777777" w:rsidR="006B793B" w:rsidRDefault="006B793B" w:rsidP="00082A08">
      <w:pPr>
        <w:pStyle w:val="Odstavecseseznamem"/>
        <w:numPr>
          <w:ilvl w:val="0"/>
          <w:numId w:val="21"/>
        </w:numPr>
        <w:ind w:left="426" w:hanging="426"/>
        <w:contextualSpacing w:val="0"/>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14:paraId="7CAC5A39" w14:textId="77777777" w:rsidR="0092412D" w:rsidRPr="0092412D" w:rsidRDefault="0092412D" w:rsidP="00E97072">
      <w:pPr>
        <w:pStyle w:val="Odstavecseseznamem"/>
        <w:numPr>
          <w:ilvl w:val="0"/>
          <w:numId w:val="21"/>
        </w:numPr>
        <w:spacing w:before="240" w:after="240" w:line="259" w:lineRule="auto"/>
        <w:contextualSpacing w:val="0"/>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14:paraId="7B0E2D05" w14:textId="77777777" w:rsidR="00CF3B12" w:rsidRPr="00D50DD8" w:rsidRDefault="000375C8" w:rsidP="00D50DD8">
      <w:pPr>
        <w:pStyle w:val="Odstavecseseznamem"/>
        <w:numPr>
          <w:ilvl w:val="0"/>
          <w:numId w:val="21"/>
        </w:numPr>
        <w:ind w:left="426" w:hanging="426"/>
        <w:contextualSpacing w:val="0"/>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14:paraId="69E223CE" w14:textId="77777777" w:rsidR="00CF3B12" w:rsidRPr="00514538" w:rsidRDefault="00717AA2" w:rsidP="00082A08">
      <w:pPr>
        <w:pStyle w:val="Odstavecseseznamem"/>
        <w:keepNext/>
        <w:spacing w:before="480" w:after="0"/>
        <w:ind w:left="0"/>
        <w:contextualSpacing w:val="0"/>
        <w:jc w:val="center"/>
        <w:rPr>
          <w:rFonts w:cstheme="minorHAnsi"/>
          <w:b/>
        </w:rPr>
      </w:pPr>
      <w:r>
        <w:rPr>
          <w:rFonts w:cstheme="minorHAnsi"/>
          <w:b/>
        </w:rPr>
        <w:t>IX</w:t>
      </w:r>
      <w:r w:rsidR="00CF3B12" w:rsidRPr="00514538">
        <w:rPr>
          <w:rFonts w:cstheme="minorHAnsi"/>
          <w:b/>
        </w:rPr>
        <w:t>.</w:t>
      </w:r>
    </w:p>
    <w:p w14:paraId="238493F1" w14:textId="77777777" w:rsidR="00AD15B9" w:rsidRPr="00514538" w:rsidRDefault="00AD15B9" w:rsidP="00082A08">
      <w:pPr>
        <w:pStyle w:val="Odstavecseseznamem"/>
        <w:keepNext/>
        <w:ind w:left="0"/>
        <w:contextualSpacing w:val="0"/>
        <w:jc w:val="center"/>
        <w:rPr>
          <w:rFonts w:cstheme="minorHAnsi"/>
          <w:b/>
          <w:caps/>
        </w:rPr>
      </w:pPr>
      <w:r w:rsidRPr="00514538">
        <w:rPr>
          <w:rFonts w:cstheme="minorHAnsi"/>
          <w:b/>
          <w:caps/>
        </w:rPr>
        <w:t>Závěrečná ustanovení</w:t>
      </w:r>
    </w:p>
    <w:p w14:paraId="302C52ED" w14:textId="77777777" w:rsidR="00D50DD8" w:rsidRPr="00D50DD8" w:rsidRDefault="00D50DD8" w:rsidP="00184FCD">
      <w:pPr>
        <w:pStyle w:val="Odstavecseseznamem"/>
        <w:numPr>
          <w:ilvl w:val="0"/>
          <w:numId w:val="27"/>
        </w:numPr>
        <w:ind w:left="426" w:hanging="426"/>
        <w:contextualSpacing w:val="0"/>
        <w:jc w:val="both"/>
        <w:rPr>
          <w:rFonts w:cstheme="minorHAnsi"/>
        </w:rPr>
      </w:pPr>
      <w:r w:rsidRPr="00514538">
        <w:rPr>
          <w:rFonts w:cstheme="minorHAnsi"/>
        </w:rPr>
        <w:t>Tato Smlouva nabývá platnosti a účinnosti dnem jejího podpisu oběma Smluvními stranami.</w:t>
      </w:r>
    </w:p>
    <w:p w14:paraId="2F7627CA"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CD07DE" w:rsidRPr="00514538">
        <w:rPr>
          <w:rFonts w:cstheme="minorHAnsi"/>
        </w:rPr>
        <w:t>S</w:t>
      </w:r>
      <w:r w:rsidRPr="00514538">
        <w:rPr>
          <w:rFonts w:cstheme="minorHAnsi"/>
        </w:rPr>
        <w:t>mlouva se řídí právním řádem České republiky</w:t>
      </w:r>
      <w:r w:rsidR="00CF3B12" w:rsidRPr="00514538">
        <w:rPr>
          <w:rFonts w:cstheme="minorHAnsi"/>
        </w:rPr>
        <w:t>.</w:t>
      </w:r>
      <w:r w:rsidRPr="00514538">
        <w:rPr>
          <w:rFonts w:cstheme="minorHAnsi"/>
        </w:rPr>
        <w:t xml:space="preserve"> </w:t>
      </w:r>
    </w:p>
    <w:p w14:paraId="62E1341E"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Smluvní strany se dohodly, že místně příslušným soudem pro řešení případných sporů bude soud příslušný dle místa sídla Objednatele.</w:t>
      </w:r>
    </w:p>
    <w:p w14:paraId="74994487" w14:textId="77777777" w:rsidR="00CF3B12" w:rsidRPr="00514538" w:rsidRDefault="00CF3B12" w:rsidP="00082A08">
      <w:pPr>
        <w:pStyle w:val="Odstavecseseznamem"/>
        <w:numPr>
          <w:ilvl w:val="0"/>
          <w:numId w:val="27"/>
        </w:numPr>
        <w:ind w:left="426" w:hanging="426"/>
        <w:contextualSpacing w:val="0"/>
        <w:jc w:val="both"/>
        <w:rPr>
          <w:rFonts w:cstheme="minorHAnsi"/>
        </w:rPr>
      </w:pPr>
      <w:r w:rsidRPr="00514538">
        <w:rPr>
          <w:rFonts w:cstheme="minorHAnsi"/>
        </w:rPr>
        <w:t xml:space="preserve">Je-li nebo stane-li se některé ustanovení této </w:t>
      </w:r>
      <w:r w:rsidR="007867DA" w:rsidRPr="00514538">
        <w:rPr>
          <w:rFonts w:cstheme="minorHAnsi"/>
        </w:rPr>
        <w:t>S</w:t>
      </w:r>
      <w:r w:rsidRPr="00514538">
        <w:rPr>
          <w:rFonts w:cstheme="minorHAnsi"/>
        </w:rPr>
        <w:t xml:space="preserve">mlouvy neplatným či nevykonatelným, nedotkne se tato neplatnost či nevykonatelnost jiných ustanovení této </w:t>
      </w:r>
      <w:r w:rsidR="007867DA" w:rsidRPr="00514538">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14:paraId="36E6E2E2"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7867DA" w:rsidRPr="00514538">
        <w:rPr>
          <w:rFonts w:cstheme="minorHAnsi"/>
        </w:rPr>
        <w:t>S</w:t>
      </w:r>
      <w:r w:rsidRPr="00514538">
        <w:rPr>
          <w:rFonts w:cstheme="minorHAnsi"/>
        </w:rPr>
        <w:t xml:space="preserve">mlouva je vyhotovena </w:t>
      </w:r>
      <w:r w:rsidR="007867DA" w:rsidRPr="00514538">
        <w:rPr>
          <w:rFonts w:cstheme="minorHAnsi"/>
        </w:rPr>
        <w:t xml:space="preserve">ve dvou </w:t>
      </w:r>
      <w:r w:rsidRPr="00514538">
        <w:rPr>
          <w:rFonts w:cstheme="minorHAnsi"/>
        </w:rPr>
        <w:t xml:space="preserve">stejnopisech, z nichž každý bude považován za prvopis. Každá Smluvní strana obdrží po </w:t>
      </w:r>
      <w:r w:rsidR="00CF3B12" w:rsidRPr="00514538">
        <w:rPr>
          <w:rFonts w:cstheme="minorHAnsi"/>
        </w:rPr>
        <w:t>jednom</w:t>
      </w:r>
      <w:r w:rsidR="006F6C22" w:rsidRPr="00514538">
        <w:rPr>
          <w:rFonts w:cstheme="minorHAnsi"/>
        </w:rPr>
        <w:t xml:space="preserve"> stejnopis</w:t>
      </w:r>
      <w:r w:rsidR="00CF3B12" w:rsidRPr="00514538">
        <w:rPr>
          <w:rFonts w:cstheme="minorHAnsi"/>
        </w:rPr>
        <w:t xml:space="preserve">u </w:t>
      </w:r>
      <w:r w:rsidRPr="00514538">
        <w:rPr>
          <w:rFonts w:cstheme="minorHAnsi"/>
        </w:rPr>
        <w:t xml:space="preserve">této </w:t>
      </w:r>
      <w:r w:rsidR="007867DA" w:rsidRPr="00514538">
        <w:rPr>
          <w:rFonts w:cstheme="minorHAnsi"/>
        </w:rPr>
        <w:t>S</w:t>
      </w:r>
      <w:r w:rsidRPr="00514538">
        <w:rPr>
          <w:rFonts w:cstheme="minorHAnsi"/>
        </w:rPr>
        <w:t>mlouvy.</w:t>
      </w:r>
    </w:p>
    <w:p w14:paraId="529ACB0C" w14:textId="77777777" w:rsidR="00691798" w:rsidRPr="00514538" w:rsidRDefault="00691798" w:rsidP="00514538">
      <w:pPr>
        <w:pStyle w:val="Level2"/>
        <w:numPr>
          <w:ilvl w:val="0"/>
          <w:numId w:val="0"/>
        </w:numPr>
        <w:spacing w:after="200" w:line="276" w:lineRule="auto"/>
        <w:ind w:left="851"/>
        <w:rPr>
          <w:rFonts w:asciiTheme="minorHAnsi" w:hAnsiTheme="minorHAnsi" w:cstheme="minorHAnsi"/>
          <w:sz w:val="22"/>
          <w:szCs w:val="22"/>
        </w:rPr>
      </w:pPr>
    </w:p>
    <w:p w14:paraId="34E34228" w14:textId="530D6F7B" w:rsidR="00514538" w:rsidRDefault="008F7D32" w:rsidP="00514538">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t>Příloha č. 1</w:t>
      </w:r>
      <w:r w:rsidR="00514538">
        <w:rPr>
          <w:rFonts w:asciiTheme="minorHAnsi" w:hAnsiTheme="minorHAnsi" w:cstheme="minorHAnsi"/>
          <w:sz w:val="22"/>
          <w:szCs w:val="22"/>
        </w:rPr>
        <w:t xml:space="preserve">: </w:t>
      </w:r>
      <w:r w:rsidR="000A2110">
        <w:rPr>
          <w:rFonts w:asciiTheme="minorHAnsi" w:hAnsiTheme="minorHAnsi" w:cstheme="minorHAnsi"/>
          <w:sz w:val="22"/>
          <w:szCs w:val="22"/>
        </w:rPr>
        <w:t>L</w:t>
      </w:r>
      <w:r w:rsidR="000A2110" w:rsidRPr="004D3441">
        <w:rPr>
          <w:rFonts w:asciiTheme="minorHAnsi" w:hAnsiTheme="minorHAnsi" w:cstheme="minorHAnsi"/>
          <w:sz w:val="22"/>
          <w:szCs w:val="22"/>
        </w:rPr>
        <w:t>ist s označením projektového manažera</w:t>
      </w:r>
    </w:p>
    <w:p w14:paraId="48044581" w14:textId="46CBB341" w:rsidR="002F6C52" w:rsidRPr="00E97072" w:rsidRDefault="008F7D32" w:rsidP="00956BEF">
      <w:pPr>
        <w:pStyle w:val="Level2"/>
        <w:numPr>
          <w:ilvl w:val="0"/>
          <w:numId w:val="0"/>
        </w:numPr>
        <w:spacing w:after="200" w:line="276" w:lineRule="auto"/>
        <w:rPr>
          <w:rStyle w:val="Heading1Text"/>
          <w:b w:val="0"/>
        </w:rPr>
      </w:pPr>
      <w:r>
        <w:rPr>
          <w:rFonts w:asciiTheme="minorHAnsi" w:hAnsiTheme="minorHAnsi" w:cstheme="minorHAnsi"/>
          <w:sz w:val="22"/>
          <w:szCs w:val="22"/>
        </w:rPr>
        <w:t>Příloha č. 2</w:t>
      </w:r>
      <w:r w:rsidR="00514538">
        <w:rPr>
          <w:rFonts w:asciiTheme="minorHAnsi" w:hAnsiTheme="minorHAnsi" w:cstheme="minorHAnsi"/>
          <w:sz w:val="22"/>
          <w:szCs w:val="22"/>
        </w:rPr>
        <w:t>: Seznam poddodavatelů</w:t>
      </w:r>
    </w:p>
    <w:tbl>
      <w:tblPr>
        <w:tblW w:w="8789" w:type="dxa"/>
        <w:tblInd w:w="-5" w:type="dxa"/>
        <w:tblLayout w:type="fixed"/>
        <w:tblLook w:val="0000" w:firstRow="0" w:lastRow="0" w:firstColumn="0" w:lastColumn="0" w:noHBand="0" w:noVBand="0"/>
      </w:tblPr>
      <w:tblGrid>
        <w:gridCol w:w="4395"/>
        <w:gridCol w:w="4394"/>
      </w:tblGrid>
      <w:tr w:rsidR="00F07025" w:rsidRPr="00514538" w14:paraId="0B120D11" w14:textId="77777777" w:rsidTr="00E97072">
        <w:tc>
          <w:tcPr>
            <w:tcW w:w="4395" w:type="dxa"/>
          </w:tcPr>
          <w:p w14:paraId="66EB41B9" w14:textId="77777777" w:rsidR="00F07025"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14:paraId="6A454A92" w14:textId="77777777" w:rsidR="00F07025" w:rsidRDefault="00F07025" w:rsidP="00514538">
            <w:pPr>
              <w:keepNext/>
              <w:spacing w:after="200" w:line="276" w:lineRule="auto"/>
              <w:rPr>
                <w:rFonts w:asciiTheme="minorHAnsi" w:hAnsiTheme="minorHAnsi" w:cstheme="minorHAnsi"/>
                <w:sz w:val="22"/>
                <w:szCs w:val="22"/>
              </w:rPr>
            </w:pPr>
          </w:p>
          <w:p w14:paraId="7F4AA03F" w14:textId="77777777" w:rsidR="00F07025" w:rsidRDefault="00F07025" w:rsidP="00514538">
            <w:pPr>
              <w:keepNext/>
              <w:spacing w:after="200" w:line="276" w:lineRule="auto"/>
              <w:rPr>
                <w:rFonts w:asciiTheme="minorHAnsi" w:hAnsiTheme="minorHAnsi" w:cstheme="minorHAnsi"/>
                <w:sz w:val="22"/>
                <w:szCs w:val="22"/>
              </w:rPr>
            </w:pPr>
          </w:p>
          <w:p w14:paraId="6CF28F97" w14:textId="77777777" w:rsidR="00F07025" w:rsidRPr="00514538" w:rsidRDefault="00F07025" w:rsidP="00514538">
            <w:pPr>
              <w:keepNext/>
              <w:spacing w:after="200" w:line="276" w:lineRule="auto"/>
              <w:rPr>
                <w:rFonts w:asciiTheme="minorHAnsi" w:hAnsiTheme="minorHAnsi" w:cstheme="minorHAnsi"/>
                <w:sz w:val="22"/>
                <w:szCs w:val="22"/>
              </w:rPr>
            </w:pPr>
          </w:p>
        </w:tc>
        <w:tc>
          <w:tcPr>
            <w:tcW w:w="4394" w:type="dxa"/>
          </w:tcPr>
          <w:p w14:paraId="307B73B1" w14:textId="77777777" w:rsidR="00F07025" w:rsidRPr="00514538"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00514538" w:rsidRPr="00514538" w14:paraId="4BC0FAAD" w14:textId="77777777" w:rsidTr="00E97072">
        <w:tc>
          <w:tcPr>
            <w:tcW w:w="4395" w:type="dxa"/>
          </w:tcPr>
          <w:p w14:paraId="4E8C0EC1" w14:textId="77777777" w:rsidR="002F6C5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00F07025" w:rsidRPr="00F07025">
              <w:rPr>
                <w:rFonts w:asciiTheme="minorHAnsi" w:hAnsiTheme="minorHAnsi" w:cstheme="minorHAnsi"/>
                <w:sz w:val="22"/>
                <w:szCs w:val="22"/>
              </w:rPr>
              <w:t>_____</w:t>
            </w:r>
          </w:p>
        </w:tc>
        <w:tc>
          <w:tcPr>
            <w:tcW w:w="4394" w:type="dxa"/>
          </w:tcPr>
          <w:p w14:paraId="6E1EEA30" w14:textId="77777777" w:rsidR="00CF3B1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sidRPr="00F07025">
              <w:rPr>
                <w:rFonts w:asciiTheme="minorHAnsi" w:hAnsiTheme="minorHAnsi" w:cstheme="minorHAnsi"/>
                <w:sz w:val="22"/>
                <w:szCs w:val="22"/>
              </w:rPr>
              <w:t xml:space="preserve"> ___________________________</w:t>
            </w:r>
          </w:p>
          <w:p w14:paraId="330B18BE" w14:textId="77777777" w:rsidR="00CF3B12" w:rsidRPr="00514538" w:rsidRDefault="00CF3B12" w:rsidP="00514538">
            <w:pPr>
              <w:keepNext/>
              <w:spacing w:after="200" w:line="276" w:lineRule="auto"/>
              <w:rPr>
                <w:rFonts w:asciiTheme="minorHAnsi" w:hAnsiTheme="minorHAnsi" w:cstheme="minorHAnsi"/>
                <w:sz w:val="22"/>
                <w:szCs w:val="22"/>
              </w:rPr>
            </w:pPr>
          </w:p>
        </w:tc>
      </w:tr>
    </w:tbl>
    <w:p w14:paraId="455DADE4" w14:textId="77777777" w:rsidR="0092412D" w:rsidRDefault="0092412D" w:rsidP="00514538">
      <w:pPr>
        <w:pStyle w:val="plohy"/>
        <w:spacing w:after="200" w:line="276" w:lineRule="auto"/>
        <w:jc w:val="both"/>
        <w:rPr>
          <w:rStyle w:val="Heading1Text"/>
          <w:rFonts w:asciiTheme="minorHAnsi" w:hAnsiTheme="minorHAnsi" w:cstheme="minorHAnsi"/>
          <w:sz w:val="22"/>
          <w:szCs w:val="22"/>
        </w:rPr>
      </w:pPr>
    </w:p>
    <w:p w14:paraId="6FAB27DB" w14:textId="42F9DAA9" w:rsidR="00E209B5" w:rsidRDefault="00E209B5" w:rsidP="008F7D32">
      <w:pPr>
        <w:jc w:val="left"/>
        <w:rPr>
          <w:rStyle w:val="Heading1Text"/>
          <w:rFonts w:asciiTheme="minorHAnsi" w:hAnsiTheme="minorHAnsi" w:cstheme="minorHAnsi"/>
          <w:sz w:val="22"/>
          <w:szCs w:val="22"/>
        </w:rPr>
      </w:pPr>
    </w:p>
    <w:p w14:paraId="1424FCEA" w14:textId="77777777" w:rsidR="00E209B5" w:rsidRPr="00E97072" w:rsidRDefault="00E209B5" w:rsidP="00514538">
      <w:pPr>
        <w:pStyle w:val="plohy"/>
        <w:spacing w:after="200" w:line="276" w:lineRule="auto"/>
        <w:jc w:val="both"/>
        <w:rPr>
          <w:rStyle w:val="Heading1Text"/>
          <w:rFonts w:asciiTheme="minorHAnsi" w:hAnsiTheme="minorHAnsi"/>
          <w:sz w:val="22"/>
        </w:rPr>
      </w:pPr>
    </w:p>
    <w:sectPr w:rsidR="00E209B5" w:rsidRPr="00E97072" w:rsidSect="00E748FE">
      <w:headerReference w:type="default" r:id="rId9"/>
      <w:footerReference w:type="default" r:id="rId10"/>
      <w:headerReference w:type="first" r:id="rId11"/>
      <w:pgSz w:w="11909" w:h="16834" w:code="9"/>
      <w:pgMar w:top="1418" w:right="1418" w:bottom="1418" w:left="1418" w:header="567" w:footer="284" w:gutter="0"/>
      <w:paperSrc w:first="7" w:other="7"/>
      <w:cols w:space="708"/>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C7800" w14:textId="77777777" w:rsidR="00463B97" w:rsidRDefault="00463B97" w:rsidP="009905FF">
      <w:r>
        <w:separator/>
      </w:r>
    </w:p>
  </w:endnote>
  <w:endnote w:type="continuationSeparator" w:id="0">
    <w:p w14:paraId="23B450D5" w14:textId="77777777" w:rsidR="00463B97" w:rsidRDefault="00463B97" w:rsidP="009905FF">
      <w:r>
        <w:continuationSeparator/>
      </w:r>
    </w:p>
  </w:endnote>
  <w:endnote w:type="continuationNotice" w:id="1">
    <w:p w14:paraId="71BED620" w14:textId="77777777" w:rsidR="00463B97" w:rsidRDefault="00463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5CB66" w14:textId="77777777" w:rsidR="001E3CB1" w:rsidRDefault="001E3C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00103" w14:textId="77777777" w:rsidR="00463B97" w:rsidRDefault="00463B97" w:rsidP="009905FF">
      <w:r>
        <w:separator/>
      </w:r>
    </w:p>
  </w:footnote>
  <w:footnote w:type="continuationSeparator" w:id="0">
    <w:p w14:paraId="72A7D5C0" w14:textId="77777777" w:rsidR="00463B97" w:rsidRDefault="00463B97" w:rsidP="009905FF">
      <w:r>
        <w:continuationSeparator/>
      </w:r>
    </w:p>
  </w:footnote>
  <w:footnote w:type="continuationNotice" w:id="1">
    <w:p w14:paraId="02F70F2C" w14:textId="77777777" w:rsidR="00463B97" w:rsidRDefault="00463B97"/>
  </w:footnote>
  <w:footnote w:id="2">
    <w:p w14:paraId="30FCB733" w14:textId="77777777" w:rsidR="008F7D32" w:rsidRPr="00603B99" w:rsidRDefault="008F7D32" w:rsidP="008F7D32">
      <w:pPr>
        <w:pStyle w:val="Textpoznpodarou"/>
        <w:rPr>
          <w:rFonts w:ascii="Calibri" w:hAnsi="Calibri" w:cs="Calibri"/>
          <w:sz w:val="18"/>
          <w:szCs w:val="18"/>
        </w:rPr>
      </w:pPr>
      <w:r>
        <w:rPr>
          <w:rStyle w:val="Znakapoznpodarou"/>
        </w:rPr>
        <w:footnoteRef/>
      </w:r>
      <w:r>
        <w:t xml:space="preserve"> </w:t>
      </w:r>
      <w:r w:rsidRPr="00603B99">
        <w:rPr>
          <w:rFonts w:ascii="Calibri" w:hAnsi="Calibri" w:cs="Calibri"/>
          <w:sz w:val="18"/>
          <w:szCs w:val="18"/>
        </w:rPr>
        <w:t xml:space="preserve">V případě, že dodavatel není plátcem DPH, tuto skutečnost uvede v návrhu smlouvy odst. 1 v tomto znění: </w:t>
      </w:r>
    </w:p>
    <w:p w14:paraId="6A0CDBFE" w14:textId="77777777" w:rsidR="008F7D32" w:rsidRPr="00603B99" w:rsidRDefault="008F7D32" w:rsidP="008F7D32">
      <w:pPr>
        <w:pStyle w:val="Odstavecseseznamem"/>
        <w:ind w:left="360"/>
        <w:contextualSpacing w:val="0"/>
        <w:jc w:val="both"/>
        <w:rPr>
          <w:rFonts w:ascii="Calibri" w:hAnsi="Calibri" w:cs="Calibri"/>
          <w:sz w:val="20"/>
          <w:szCs w:val="20"/>
        </w:rPr>
      </w:pPr>
      <w:r w:rsidRPr="00603B99">
        <w:rPr>
          <w:rFonts w:ascii="Calibri" w:hAnsi="Calibri" w:cs="Calibri"/>
          <w:sz w:val="18"/>
          <w:szCs w:val="18"/>
        </w:rPr>
        <w:t>„</w:t>
      </w:r>
      <w:r w:rsidRPr="00DD1E84">
        <w:rPr>
          <w:rFonts w:ascii="Calibri" w:hAnsi="Calibri" w:cs="Calibri"/>
          <w:i/>
          <w:sz w:val="18"/>
          <w:szCs w:val="18"/>
        </w:rPr>
        <w:t xml:space="preserve">Celková cena za studie zpracované Dodavatelem dle této Smlouvy činí částku ve výši </w:t>
      </w:r>
      <w:r w:rsidRPr="00DD1E84">
        <w:rPr>
          <w:rFonts w:ascii="Calibri" w:hAnsi="Calibri" w:cs="Calibri"/>
          <w:i/>
          <w:snapToGrid w:val="0"/>
          <w:sz w:val="18"/>
          <w:szCs w:val="18"/>
          <w:highlight w:val="yellow"/>
        </w:rPr>
        <w:t>[doplní dodavatel v nabídce]</w:t>
      </w:r>
      <w:r w:rsidRPr="00DD1E84">
        <w:rPr>
          <w:rFonts w:ascii="Calibri" w:hAnsi="Calibri" w:cs="Calibri"/>
          <w:i/>
          <w:snapToGrid w:val="0"/>
          <w:sz w:val="18"/>
          <w:szCs w:val="18"/>
        </w:rPr>
        <w:t xml:space="preserve"> Kč</w:t>
      </w:r>
      <w:r w:rsidRPr="00603B99">
        <w:rPr>
          <w:rFonts w:ascii="Calibri" w:hAnsi="Calibri" w:cs="Calibri"/>
          <w:snapToGrid w:val="0"/>
          <w:sz w:val="18"/>
          <w:szCs w:val="18"/>
        </w:rPr>
        <w:t>.“</w:t>
      </w:r>
    </w:p>
  </w:footnote>
  <w:footnote w:id="3">
    <w:p w14:paraId="0A608F85" w14:textId="77777777" w:rsidR="008F7D32" w:rsidRPr="00603B99" w:rsidRDefault="008F7D32" w:rsidP="008F7D32">
      <w:pPr>
        <w:pStyle w:val="Textpoznpodarou"/>
        <w:rPr>
          <w:rFonts w:ascii="Calibri" w:hAnsi="Calibri" w:cs="Calibri"/>
          <w:sz w:val="18"/>
          <w:szCs w:val="18"/>
        </w:rPr>
      </w:pPr>
      <w:r>
        <w:rPr>
          <w:rStyle w:val="Znakapoznpodarou"/>
        </w:rPr>
        <w:footnoteRef/>
      </w:r>
      <w:r>
        <w:t xml:space="preserve"> </w:t>
      </w:r>
      <w:r w:rsidRPr="00603B99">
        <w:rPr>
          <w:rFonts w:ascii="Calibri" w:hAnsi="Calibri" w:cs="Calibri"/>
          <w:sz w:val="18"/>
          <w:szCs w:val="18"/>
        </w:rPr>
        <w:t xml:space="preserve">V případě, že dodavatel není plátcem DPH, tuto skutečnost uvede v návrhu smlouvy odst. </w:t>
      </w:r>
      <w:r>
        <w:rPr>
          <w:rFonts w:ascii="Calibri" w:hAnsi="Calibri" w:cs="Calibri"/>
          <w:sz w:val="18"/>
          <w:szCs w:val="18"/>
        </w:rPr>
        <w:t>2</w:t>
      </w:r>
      <w:r w:rsidRPr="00603B99">
        <w:rPr>
          <w:rFonts w:ascii="Calibri" w:hAnsi="Calibri" w:cs="Calibri"/>
          <w:sz w:val="18"/>
          <w:szCs w:val="18"/>
        </w:rPr>
        <w:t xml:space="preserve"> v tomto znění: </w:t>
      </w:r>
    </w:p>
    <w:p w14:paraId="356E988A" w14:textId="77777777" w:rsidR="008F7D32" w:rsidRDefault="008F7D32" w:rsidP="008F7D32">
      <w:pPr>
        <w:pStyle w:val="Odstavecseseznamem"/>
        <w:ind w:left="360"/>
        <w:contextualSpacing w:val="0"/>
        <w:jc w:val="both"/>
      </w:pPr>
      <w:r w:rsidRPr="00DD1E84">
        <w:rPr>
          <w:rFonts w:ascii="Calibri" w:hAnsi="Calibri" w:cs="Calibri"/>
          <w:i/>
          <w:sz w:val="18"/>
          <w:szCs w:val="18"/>
        </w:rPr>
        <w:t>„</w:t>
      </w:r>
      <w:r w:rsidRPr="00603B99">
        <w:rPr>
          <w:rFonts w:ascii="Calibri" w:hAnsi="Calibri" w:cs="Calibri"/>
          <w:i/>
          <w:sz w:val="18"/>
          <w:szCs w:val="18"/>
        </w:rPr>
        <w:t>Dodavatel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04F6" w14:textId="77777777" w:rsidR="000E728F" w:rsidRDefault="000E728F">
    <w:pPr>
      <w:pStyle w:val="Zhlav"/>
    </w:pPr>
    <w:r w:rsidRPr="00D67191">
      <w:rPr>
        <w:lang w:eastAsia="cs-CZ"/>
      </w:rPr>
      <w:drawing>
        <wp:inline distT="0" distB="0" distL="0" distR="0" wp14:anchorId="67ECA727" wp14:editId="7CD57847">
          <wp:extent cx="2870200" cy="588645"/>
          <wp:effectExtent l="0" t="0" r="6350" b="1905"/>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DB33" w14:textId="77777777" w:rsidR="000E728F" w:rsidRDefault="000E728F">
    <w:pPr>
      <w:pStyle w:val="Zhlav"/>
    </w:pPr>
    <w:r w:rsidRPr="00D67191">
      <w:rPr>
        <w:lang w:eastAsia="cs-CZ"/>
      </w:rPr>
      <w:drawing>
        <wp:inline distT="0" distB="0" distL="0" distR="0" wp14:anchorId="24743853" wp14:editId="19A19DCC">
          <wp:extent cx="2870200" cy="588645"/>
          <wp:effectExtent l="0" t="0" r="6350" b="1905"/>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547"/>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5FB29A2"/>
    <w:multiLevelType w:val="hybridMultilevel"/>
    <w:tmpl w:val="1D0CAF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9936CBE"/>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0786CF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1E24245"/>
    <w:multiLevelType w:val="multilevel"/>
    <w:tmpl w:val="162E44E2"/>
    <w:lvl w:ilvl="0">
      <w:start w:val="1"/>
      <w:numFmt w:val="decimal"/>
      <w:lvlText w:val="%1."/>
      <w:lvlJc w:val="left"/>
      <w:pPr>
        <w:tabs>
          <w:tab w:val="num" w:pos="993"/>
        </w:tabs>
        <w:ind w:left="993" w:hanging="851"/>
      </w:pPr>
      <w:rPr>
        <w:rFonts w:hint="default"/>
        <w:b w:val="0"/>
        <w:bCs w:val="0"/>
        <w:i w:val="0"/>
        <w:iCs w:val="0"/>
        <w:color w:val="595959"/>
        <w:u w:val="none"/>
      </w:rPr>
    </w:lvl>
    <w:lvl w:ilvl="1">
      <w:start w:val="1"/>
      <w:numFmt w:val="decimal"/>
      <w:lvlText w:val="%1.%2"/>
      <w:lvlJc w:val="left"/>
      <w:pPr>
        <w:tabs>
          <w:tab w:val="num" w:pos="851"/>
        </w:tabs>
        <w:ind w:left="851" w:hanging="851"/>
      </w:pPr>
      <w:rPr>
        <w:rFonts w:ascii="Calibri" w:hAnsi="Calibri" w:hint="default"/>
        <w:b w:val="0"/>
        <w:bCs w:val="0"/>
        <w:i w:val="0"/>
        <w:iCs w:val="0"/>
        <w:color w:val="595959"/>
        <w:sz w:val="22"/>
        <w:szCs w:val="22"/>
        <w:u w:val="none"/>
      </w:rPr>
    </w:lvl>
    <w:lvl w:ilvl="2">
      <w:start w:val="1"/>
      <w:numFmt w:val="decimal"/>
      <w:lvlText w:val="%1.%2.%3"/>
      <w:lvlJc w:val="left"/>
      <w:pPr>
        <w:tabs>
          <w:tab w:val="num" w:pos="1843"/>
        </w:tabs>
        <w:ind w:left="1843" w:hanging="992"/>
      </w:pPr>
      <w:rPr>
        <w:rFonts w:hint="default"/>
        <w:b w:val="0"/>
        <w:bCs w:val="0"/>
        <w:i w:val="0"/>
        <w:iCs w:val="0"/>
        <w:color w:val="595959"/>
        <w:u w:val="none"/>
      </w:rPr>
    </w:lvl>
    <w:lvl w:ilvl="3">
      <w:start w:val="1"/>
      <w:numFmt w:val="decimal"/>
      <w:lvlText w:val="%1.%2.%3.%4"/>
      <w:lvlJc w:val="left"/>
      <w:pPr>
        <w:tabs>
          <w:tab w:val="num" w:pos="3119"/>
        </w:tabs>
        <w:ind w:left="3119" w:hanging="1276"/>
      </w:pPr>
      <w:rPr>
        <w:rFonts w:hint="default"/>
        <w:b w:val="0"/>
        <w:bCs w:val="0"/>
        <w:i w:val="0"/>
        <w:iCs w:val="0"/>
        <w:u w:val="none"/>
      </w:rPr>
    </w:lvl>
    <w:lvl w:ilvl="4">
      <w:start w:val="1"/>
      <w:numFmt w:val="lowerLetter"/>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
    <w:nsid w:val="14412D9B"/>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7">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8">
    <w:nsid w:val="198A02C6"/>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BBE06E8"/>
    <w:multiLevelType w:val="singleLevel"/>
    <w:tmpl w:val="48C665C2"/>
    <w:lvl w:ilvl="0">
      <w:start w:val="1"/>
      <w:numFmt w:val="decimal"/>
      <w:lvlText w:val="(%1)"/>
      <w:lvlJc w:val="left"/>
      <w:pPr>
        <w:ind w:left="644" w:hanging="360"/>
      </w:pPr>
      <w:rPr>
        <w:rFonts w:cs="Times New Roman"/>
      </w:rPr>
    </w:lvl>
  </w:abstractNum>
  <w:abstractNum w:abstractNumId="10">
    <w:nsid w:val="1C7D1E0D"/>
    <w:multiLevelType w:val="hybridMultilevel"/>
    <w:tmpl w:val="DDBC1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7F5BA4"/>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02557C0"/>
    <w:multiLevelType w:val="multilevel"/>
    <w:tmpl w:val="1B20257A"/>
    <w:lvl w:ilvl="0">
      <w:start w:val="1"/>
      <w:numFmt w:val="lowerLetter"/>
      <w:pStyle w:val="aBankingDefinition"/>
      <w:lvlText w:val="(%1)"/>
      <w:lvlJc w:val="left"/>
      <w:pPr>
        <w:tabs>
          <w:tab w:val="num" w:pos="1843"/>
        </w:tabs>
        <w:ind w:left="1843" w:hanging="992"/>
      </w:pPr>
      <w:rPr>
        <w:rFonts w:cs="Times New Roman" w:hint="default"/>
        <w:b w:val="0"/>
      </w:rPr>
    </w:lvl>
    <w:lvl w:ilvl="1">
      <w:start w:val="1"/>
      <w:numFmt w:val="lowerRoman"/>
      <w:pStyle w:val="iBankingDefinition"/>
      <w:lvlText w:val="(%2)"/>
      <w:lvlJc w:val="left"/>
      <w:pPr>
        <w:tabs>
          <w:tab w:val="num" w:pos="3119"/>
        </w:tabs>
        <w:ind w:left="3119" w:hanging="1276"/>
      </w:pPr>
      <w:rPr>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13">
    <w:nsid w:val="21475177"/>
    <w:multiLevelType w:val="hybridMultilevel"/>
    <w:tmpl w:val="879AB4A4"/>
    <w:lvl w:ilvl="0" w:tplc="9504346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247288C"/>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3006D73"/>
    <w:multiLevelType w:val="hybridMultilevel"/>
    <w:tmpl w:val="BB38C228"/>
    <w:lvl w:ilvl="0" w:tplc="F85EB70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46677A9"/>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0"/>
        <w:iCs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20">
    <w:nsid w:val="417D292A"/>
    <w:multiLevelType w:val="hybridMultilevel"/>
    <w:tmpl w:val="C74AF16C"/>
    <w:lvl w:ilvl="0" w:tplc="B3507CB6">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2A44DB8"/>
    <w:multiLevelType w:val="multilevel"/>
    <w:tmpl w:val="12A47368"/>
    <w:lvl w:ilvl="0">
      <w:start w:val="16"/>
      <w:numFmt w:val="decimal"/>
      <w:suff w:val="nothing"/>
      <w:lvlText w:val="%1."/>
      <w:lvlJc w:val="left"/>
      <w:pPr>
        <w:ind w:left="0" w:firstLine="0"/>
      </w:pPr>
      <w:rPr>
        <w:rFonts w:hint="default"/>
        <w:b/>
        <w:i w:val="0"/>
        <w:caps/>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8C040B1"/>
    <w:multiLevelType w:val="hybridMultilevel"/>
    <w:tmpl w:val="0F7A1F0C"/>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C3673CE"/>
    <w:multiLevelType w:val="hybridMultilevel"/>
    <w:tmpl w:val="E7FE89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DE74D1C"/>
    <w:multiLevelType w:val="hybridMultilevel"/>
    <w:tmpl w:val="1D0CAFD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52B93EA5"/>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607973"/>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9">
    <w:nsid w:val="61B05BD1"/>
    <w:multiLevelType w:val="hybridMultilevel"/>
    <w:tmpl w:val="9814D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2787184"/>
    <w:multiLevelType w:val="multilevel"/>
    <w:tmpl w:val="62D047CC"/>
    <w:lvl w:ilvl="0">
      <w:start w:val="1"/>
      <w:numFmt w:val="decimal"/>
      <w:pStyle w:val="Level1"/>
      <w:lvlText w:val="%1."/>
      <w:lvlJc w:val="left"/>
      <w:pPr>
        <w:tabs>
          <w:tab w:val="num" w:pos="851"/>
        </w:tabs>
        <w:ind w:left="851" w:hanging="851"/>
      </w:pPr>
      <w:rPr>
        <w:rFonts w:ascii="Calibri" w:hAnsi="Calibri" w:hint="default"/>
        <w:sz w:val="22"/>
        <w:szCs w:val="22"/>
      </w:rPr>
    </w:lvl>
    <w:lvl w:ilvl="1">
      <w:start w:val="1"/>
      <w:numFmt w:val="decimal"/>
      <w:pStyle w:val="Level2"/>
      <w:lvlText w:val="%1.%2"/>
      <w:lvlJc w:val="left"/>
      <w:pPr>
        <w:tabs>
          <w:tab w:val="num" w:pos="851"/>
        </w:tabs>
        <w:ind w:left="851" w:hanging="851"/>
      </w:pPr>
      <w:rPr>
        <w:rFonts w:ascii="Calibri" w:hAnsi="Calibri" w:hint="default"/>
        <w:b w:val="0"/>
        <w:bCs w:val="0"/>
        <w:i w:val="0"/>
        <w:iCs w:val="0"/>
        <w:color w:val="000000"/>
        <w:sz w:val="22"/>
        <w:szCs w:val="22"/>
        <w:u w:val="none"/>
      </w:rPr>
    </w:lvl>
    <w:lvl w:ilvl="2">
      <w:start w:val="1"/>
      <w:numFmt w:val="decimal"/>
      <w:pStyle w:val="Level3"/>
      <w:lvlText w:val="%1.%2.%3"/>
      <w:lvlJc w:val="left"/>
      <w:pPr>
        <w:tabs>
          <w:tab w:val="num" w:pos="1843"/>
        </w:tabs>
        <w:ind w:left="1843" w:hanging="992"/>
      </w:pPr>
      <w:rPr>
        <w:rFonts w:ascii="Calibri" w:hAnsi="Calibri" w:hint="default"/>
        <w:b w:val="0"/>
        <w:bCs w:val="0"/>
        <w:i w:val="0"/>
        <w:iCs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1">
    <w:nsid w:val="63270F99"/>
    <w:multiLevelType w:val="multilevel"/>
    <w:tmpl w:val="471A0B86"/>
    <w:lvl w:ilvl="0">
      <w:start w:val="1"/>
      <w:numFmt w:val="bullet"/>
      <w:pStyle w:val="Bullet1"/>
      <w:lvlText w:val=""/>
      <w:lvlJc w:val="left"/>
      <w:pPr>
        <w:tabs>
          <w:tab w:val="num" w:pos="851"/>
        </w:tabs>
        <w:ind w:left="851" w:hanging="851"/>
      </w:pPr>
      <w:rPr>
        <w:rFonts w:ascii="Symbol" w:hAnsi="Symbol" w:cs="Symbol" w:hint="default"/>
        <w:b w:val="0"/>
        <w:bCs w:val="0"/>
        <w:i w:val="0"/>
        <w:iCs w:val="0"/>
        <w:u w:val="none"/>
      </w:rPr>
    </w:lvl>
    <w:lvl w:ilvl="1">
      <w:start w:val="1"/>
      <w:numFmt w:val="bullet"/>
      <w:pStyle w:val="Bullet2"/>
      <w:lvlText w:val=""/>
      <w:lvlJc w:val="left"/>
      <w:pPr>
        <w:tabs>
          <w:tab w:val="num" w:pos="1843"/>
        </w:tabs>
        <w:ind w:left="1843" w:hanging="992"/>
      </w:pPr>
      <w:rPr>
        <w:rFonts w:ascii="Symbol" w:hAnsi="Symbol" w:cs="Symbol" w:hint="default"/>
        <w:b w:val="0"/>
        <w:bCs w:val="0"/>
        <w:i w:val="0"/>
        <w:iCs w:val="0"/>
        <w:u w:val="none"/>
      </w:rPr>
    </w:lvl>
    <w:lvl w:ilvl="2">
      <w:start w:val="1"/>
      <w:numFmt w:val="bullet"/>
      <w:pStyle w:val="Bullet3"/>
      <w:lvlText w:val=""/>
      <w:lvlJc w:val="left"/>
      <w:pPr>
        <w:tabs>
          <w:tab w:val="num" w:pos="3119"/>
        </w:tabs>
        <w:ind w:left="3119" w:hanging="1276"/>
      </w:pPr>
      <w:rPr>
        <w:rFonts w:ascii="Symbol" w:hAnsi="Symbol" w:cs="Symbol" w:hint="default"/>
        <w:b w:val="0"/>
        <w:bCs w:val="0"/>
        <w:i w:val="0"/>
        <w:iCs w:val="0"/>
        <w:u w:val="none"/>
      </w:rPr>
    </w:lvl>
    <w:lvl w:ilvl="3">
      <w:start w:val="1"/>
      <w:numFmt w:val="lowerLetter"/>
      <w:isLgl/>
      <w:lvlText w:val="%1(Not Defined)"/>
      <w:lvlJc w:val="left"/>
      <w:pPr>
        <w:tabs>
          <w:tab w:val="num" w:pos="4505"/>
        </w:tabs>
        <w:ind w:left="4122" w:hanging="1417"/>
      </w:pPr>
      <w:rPr>
        <w:rFonts w:hint="default"/>
        <w:b w:val="0"/>
        <w:bCs w:val="0"/>
        <w:i w:val="0"/>
        <w:iCs w:val="0"/>
        <w:u w:val="none"/>
      </w:rPr>
    </w:lvl>
    <w:lvl w:ilvl="4">
      <w:start w:val="1"/>
      <w:numFmt w:val="none"/>
      <w:lvlText w:val="(Not Defined)"/>
      <w:lvlJc w:val="left"/>
      <w:pPr>
        <w:tabs>
          <w:tab w:val="num" w:pos="5562"/>
        </w:tabs>
        <w:ind w:left="4689" w:hanging="567"/>
      </w:pPr>
      <w:rPr>
        <w:rFonts w:hint="default"/>
        <w:b w:val="0"/>
        <w:bCs w:val="0"/>
        <w:i w:val="0"/>
        <w:iCs w:val="0"/>
        <w:u w:val="none"/>
      </w:rPr>
    </w:lvl>
    <w:lvl w:ilvl="5">
      <w:start w:val="1"/>
      <w:numFmt w:val="none"/>
      <w:lvlText w:val="(Not Defined)"/>
      <w:lvlJc w:val="left"/>
      <w:pPr>
        <w:tabs>
          <w:tab w:val="num" w:pos="6129"/>
        </w:tabs>
        <w:ind w:left="5256" w:hanging="567"/>
      </w:pPr>
      <w:rPr>
        <w:rFonts w:hint="default"/>
        <w:b w:val="0"/>
        <w:bCs w:val="0"/>
        <w:i w:val="0"/>
        <w:iCs w:val="0"/>
      </w:rPr>
    </w:lvl>
    <w:lvl w:ilvl="6">
      <w:start w:val="1"/>
      <w:numFmt w:val="none"/>
      <w:lvlText w:val="(Not Defined)"/>
      <w:lvlJc w:val="left"/>
      <w:pPr>
        <w:tabs>
          <w:tab w:val="num" w:pos="4320"/>
        </w:tabs>
        <w:ind w:left="3960" w:hanging="1080"/>
      </w:pPr>
      <w:rPr>
        <w:rFonts w:hint="default"/>
        <w:b w:val="0"/>
        <w:bCs w:val="0"/>
        <w:i w:val="0"/>
        <w:iCs w:val="0"/>
      </w:rPr>
    </w:lvl>
    <w:lvl w:ilvl="7">
      <w:start w:val="1"/>
      <w:numFmt w:val="none"/>
      <w:lvlText w:val="(Not Defined)"/>
      <w:lvlJc w:val="left"/>
      <w:pPr>
        <w:tabs>
          <w:tab w:val="num" w:pos="4680"/>
        </w:tabs>
        <w:ind w:left="4464" w:hanging="1224"/>
      </w:pPr>
      <w:rPr>
        <w:rFonts w:hint="default"/>
        <w:b w:val="0"/>
        <w:bCs w:val="0"/>
        <w:i w:val="0"/>
        <w:iCs w:val="0"/>
      </w:rPr>
    </w:lvl>
    <w:lvl w:ilvl="8">
      <w:start w:val="1"/>
      <w:numFmt w:val="none"/>
      <w:lvlText w:val="(Not Defined)"/>
      <w:lvlJc w:val="left"/>
      <w:pPr>
        <w:tabs>
          <w:tab w:val="num" w:pos="5040"/>
        </w:tabs>
        <w:ind w:left="5040" w:hanging="1440"/>
      </w:pPr>
      <w:rPr>
        <w:rFonts w:hint="default"/>
        <w:b w:val="0"/>
        <w:bCs w:val="0"/>
        <w:i w:val="0"/>
        <w:iCs w:val="0"/>
      </w:rPr>
    </w:lvl>
  </w:abstractNum>
  <w:abstractNum w:abstractNumId="32">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7257480D"/>
    <w:multiLevelType w:val="hybridMultilevel"/>
    <w:tmpl w:val="231A1B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30"/>
  </w:num>
  <w:num w:numId="3">
    <w:abstractNumId w:val="31"/>
  </w:num>
  <w:num w:numId="4">
    <w:abstractNumId w:val="18"/>
  </w:num>
  <w:num w:numId="5">
    <w:abstractNumId w:val="12"/>
  </w:num>
  <w:num w:numId="6">
    <w:abstractNumId w:val="35"/>
    <w:lvlOverride w:ilvl="0">
      <w:startOverride w:val="17"/>
    </w:lvlOverride>
  </w:num>
  <w:num w:numId="7">
    <w:abstractNumId w:val="21"/>
  </w:num>
  <w:num w:numId="8">
    <w:abstractNumId w:val="7"/>
  </w:num>
  <w:num w:numId="9">
    <w:abstractNumId w:val="9"/>
  </w:num>
  <w:num w:numId="10">
    <w:abstractNumId w:val="19"/>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4"/>
  </w:num>
  <w:num w:numId="16">
    <w:abstractNumId w:val="14"/>
  </w:num>
  <w:num w:numId="17">
    <w:abstractNumId w:val="20"/>
  </w:num>
  <w:num w:numId="18">
    <w:abstractNumId w:val="27"/>
  </w:num>
  <w:num w:numId="19">
    <w:abstractNumId w:val="29"/>
  </w:num>
  <w:num w:numId="20">
    <w:abstractNumId w:val="0"/>
  </w:num>
  <w:num w:numId="21">
    <w:abstractNumId w:val="33"/>
  </w:num>
  <w:num w:numId="22">
    <w:abstractNumId w:val="13"/>
  </w:num>
  <w:num w:numId="23">
    <w:abstractNumId w:val="3"/>
  </w:num>
  <w:num w:numId="24">
    <w:abstractNumId w:val="2"/>
  </w:num>
  <w:num w:numId="25">
    <w:abstractNumId w:val="8"/>
  </w:num>
  <w:num w:numId="26">
    <w:abstractNumId w:val="10"/>
  </w:num>
  <w:num w:numId="27">
    <w:abstractNumId w:val="5"/>
  </w:num>
  <w:num w:numId="28">
    <w:abstractNumId w:val="34"/>
  </w:num>
  <w:num w:numId="29">
    <w:abstractNumId w:val="28"/>
  </w:num>
  <w:num w:numId="30">
    <w:abstractNumId w:val="17"/>
  </w:num>
  <w:num w:numId="31">
    <w:abstractNumId w:val="11"/>
  </w:num>
  <w:num w:numId="32">
    <w:abstractNumId w:val="32"/>
  </w:num>
  <w:num w:numId="33">
    <w:abstractNumId w:val="22"/>
  </w:num>
  <w:num w:numId="34">
    <w:abstractNumId w:val="16"/>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
  </w:num>
  <w:num w:numId="3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7F"/>
    <w:rsid w:val="000003A8"/>
    <w:rsid w:val="000012D0"/>
    <w:rsid w:val="000115F2"/>
    <w:rsid w:val="00014A2D"/>
    <w:rsid w:val="000225A0"/>
    <w:rsid w:val="0002419A"/>
    <w:rsid w:val="00027D6F"/>
    <w:rsid w:val="00032065"/>
    <w:rsid w:val="00036AD0"/>
    <w:rsid w:val="000375C8"/>
    <w:rsid w:val="00041857"/>
    <w:rsid w:val="000625A4"/>
    <w:rsid w:val="00063DF7"/>
    <w:rsid w:val="00067289"/>
    <w:rsid w:val="00070875"/>
    <w:rsid w:val="00081CF1"/>
    <w:rsid w:val="00082A08"/>
    <w:rsid w:val="0008417D"/>
    <w:rsid w:val="00085A79"/>
    <w:rsid w:val="000A05C6"/>
    <w:rsid w:val="000A19DF"/>
    <w:rsid w:val="000A2110"/>
    <w:rsid w:val="000A363D"/>
    <w:rsid w:val="000C1E56"/>
    <w:rsid w:val="000D3A84"/>
    <w:rsid w:val="000D5F4D"/>
    <w:rsid w:val="000D70A3"/>
    <w:rsid w:val="000E423D"/>
    <w:rsid w:val="000E728F"/>
    <w:rsid w:val="000F17B0"/>
    <w:rsid w:val="001045AD"/>
    <w:rsid w:val="001053E0"/>
    <w:rsid w:val="00106D18"/>
    <w:rsid w:val="001113A0"/>
    <w:rsid w:val="00112D13"/>
    <w:rsid w:val="001130B5"/>
    <w:rsid w:val="00113945"/>
    <w:rsid w:val="00120934"/>
    <w:rsid w:val="00122027"/>
    <w:rsid w:val="001247BE"/>
    <w:rsid w:val="00131C91"/>
    <w:rsid w:val="00132D9F"/>
    <w:rsid w:val="00142064"/>
    <w:rsid w:val="001479A0"/>
    <w:rsid w:val="00157D18"/>
    <w:rsid w:val="0016440E"/>
    <w:rsid w:val="0018455A"/>
    <w:rsid w:val="00184677"/>
    <w:rsid w:val="00184FCD"/>
    <w:rsid w:val="001A0D0B"/>
    <w:rsid w:val="001A5630"/>
    <w:rsid w:val="001A6AFF"/>
    <w:rsid w:val="001C1A63"/>
    <w:rsid w:val="001D4956"/>
    <w:rsid w:val="001D4B9A"/>
    <w:rsid w:val="001D69EC"/>
    <w:rsid w:val="001E007C"/>
    <w:rsid w:val="001E3CB1"/>
    <w:rsid w:val="001E44E2"/>
    <w:rsid w:val="001F2526"/>
    <w:rsid w:val="00201B09"/>
    <w:rsid w:val="002023F5"/>
    <w:rsid w:val="00217408"/>
    <w:rsid w:val="0022159C"/>
    <w:rsid w:val="002262F8"/>
    <w:rsid w:val="002278A5"/>
    <w:rsid w:val="0025575F"/>
    <w:rsid w:val="00264DC2"/>
    <w:rsid w:val="00265ECD"/>
    <w:rsid w:val="00286921"/>
    <w:rsid w:val="00292391"/>
    <w:rsid w:val="002A31CA"/>
    <w:rsid w:val="002A4197"/>
    <w:rsid w:val="002B0461"/>
    <w:rsid w:val="002C44F4"/>
    <w:rsid w:val="002C469C"/>
    <w:rsid w:val="002D5686"/>
    <w:rsid w:val="002E0B9F"/>
    <w:rsid w:val="002E45B8"/>
    <w:rsid w:val="002F6C52"/>
    <w:rsid w:val="002F6E75"/>
    <w:rsid w:val="003017F6"/>
    <w:rsid w:val="00302766"/>
    <w:rsid w:val="00313E46"/>
    <w:rsid w:val="00320DAE"/>
    <w:rsid w:val="00321A51"/>
    <w:rsid w:val="003257F3"/>
    <w:rsid w:val="003265E2"/>
    <w:rsid w:val="00337A39"/>
    <w:rsid w:val="00340740"/>
    <w:rsid w:val="003414DA"/>
    <w:rsid w:val="00370D44"/>
    <w:rsid w:val="00372768"/>
    <w:rsid w:val="003734C1"/>
    <w:rsid w:val="003814EC"/>
    <w:rsid w:val="00382A98"/>
    <w:rsid w:val="00391D67"/>
    <w:rsid w:val="00393FD1"/>
    <w:rsid w:val="003A746B"/>
    <w:rsid w:val="003B72D0"/>
    <w:rsid w:val="003C07C8"/>
    <w:rsid w:val="003D0BA2"/>
    <w:rsid w:val="003D0DC3"/>
    <w:rsid w:val="003D2C98"/>
    <w:rsid w:val="003D365F"/>
    <w:rsid w:val="003E1408"/>
    <w:rsid w:val="003F0D53"/>
    <w:rsid w:val="003F1656"/>
    <w:rsid w:val="00401814"/>
    <w:rsid w:val="00404447"/>
    <w:rsid w:val="00405567"/>
    <w:rsid w:val="00413701"/>
    <w:rsid w:val="004141BB"/>
    <w:rsid w:val="00416651"/>
    <w:rsid w:val="0042257F"/>
    <w:rsid w:val="00424D8B"/>
    <w:rsid w:val="0042647E"/>
    <w:rsid w:val="00435FFF"/>
    <w:rsid w:val="0045057F"/>
    <w:rsid w:val="00450A40"/>
    <w:rsid w:val="0045108C"/>
    <w:rsid w:val="004545A2"/>
    <w:rsid w:val="00462B91"/>
    <w:rsid w:val="00463B97"/>
    <w:rsid w:val="004648F3"/>
    <w:rsid w:val="00467831"/>
    <w:rsid w:val="004679DA"/>
    <w:rsid w:val="00474313"/>
    <w:rsid w:val="00494087"/>
    <w:rsid w:val="00494471"/>
    <w:rsid w:val="004A2BA6"/>
    <w:rsid w:val="004C6CB7"/>
    <w:rsid w:val="004C7CA7"/>
    <w:rsid w:val="004D2419"/>
    <w:rsid w:val="004D43A2"/>
    <w:rsid w:val="004E5B9C"/>
    <w:rsid w:val="004F2FA5"/>
    <w:rsid w:val="004F78B1"/>
    <w:rsid w:val="00501130"/>
    <w:rsid w:val="00501542"/>
    <w:rsid w:val="005024F8"/>
    <w:rsid w:val="0050341A"/>
    <w:rsid w:val="005056D5"/>
    <w:rsid w:val="0050775C"/>
    <w:rsid w:val="00507A25"/>
    <w:rsid w:val="005130D9"/>
    <w:rsid w:val="00514538"/>
    <w:rsid w:val="0051692B"/>
    <w:rsid w:val="00534446"/>
    <w:rsid w:val="00540507"/>
    <w:rsid w:val="005411A5"/>
    <w:rsid w:val="00544578"/>
    <w:rsid w:val="005556D3"/>
    <w:rsid w:val="0056254C"/>
    <w:rsid w:val="00567097"/>
    <w:rsid w:val="005744BB"/>
    <w:rsid w:val="00585D39"/>
    <w:rsid w:val="005876FC"/>
    <w:rsid w:val="005A0124"/>
    <w:rsid w:val="005A4D6E"/>
    <w:rsid w:val="005A7E27"/>
    <w:rsid w:val="005B2B06"/>
    <w:rsid w:val="005C1364"/>
    <w:rsid w:val="005D28C2"/>
    <w:rsid w:val="005D29CC"/>
    <w:rsid w:val="005D6BEE"/>
    <w:rsid w:val="005D741D"/>
    <w:rsid w:val="005E2A73"/>
    <w:rsid w:val="005E5E61"/>
    <w:rsid w:val="005F094B"/>
    <w:rsid w:val="005F24D6"/>
    <w:rsid w:val="005F42DD"/>
    <w:rsid w:val="0062028E"/>
    <w:rsid w:val="00620E1A"/>
    <w:rsid w:val="006254F0"/>
    <w:rsid w:val="00635EE0"/>
    <w:rsid w:val="00636332"/>
    <w:rsid w:val="00647462"/>
    <w:rsid w:val="00676399"/>
    <w:rsid w:val="00691798"/>
    <w:rsid w:val="006934AE"/>
    <w:rsid w:val="006941E1"/>
    <w:rsid w:val="006A2B73"/>
    <w:rsid w:val="006A30B9"/>
    <w:rsid w:val="006A3C46"/>
    <w:rsid w:val="006A3CE3"/>
    <w:rsid w:val="006B3187"/>
    <w:rsid w:val="006B638E"/>
    <w:rsid w:val="006B75E2"/>
    <w:rsid w:val="006B793B"/>
    <w:rsid w:val="006C1F2A"/>
    <w:rsid w:val="006C2105"/>
    <w:rsid w:val="006C253F"/>
    <w:rsid w:val="006C4E02"/>
    <w:rsid w:val="006C7AD9"/>
    <w:rsid w:val="006D7B5F"/>
    <w:rsid w:val="006E6A15"/>
    <w:rsid w:val="006F076F"/>
    <w:rsid w:val="006F589B"/>
    <w:rsid w:val="006F6C22"/>
    <w:rsid w:val="006F6E58"/>
    <w:rsid w:val="00701E35"/>
    <w:rsid w:val="00703920"/>
    <w:rsid w:val="007039FF"/>
    <w:rsid w:val="00704D8A"/>
    <w:rsid w:val="00706EEF"/>
    <w:rsid w:val="007103A8"/>
    <w:rsid w:val="00710E0C"/>
    <w:rsid w:val="00717AA2"/>
    <w:rsid w:val="007325E5"/>
    <w:rsid w:val="00741D9F"/>
    <w:rsid w:val="0074593C"/>
    <w:rsid w:val="00766230"/>
    <w:rsid w:val="00770512"/>
    <w:rsid w:val="007867DA"/>
    <w:rsid w:val="00787AD1"/>
    <w:rsid w:val="00795109"/>
    <w:rsid w:val="007A2521"/>
    <w:rsid w:val="007A5330"/>
    <w:rsid w:val="007B012A"/>
    <w:rsid w:val="007B07DC"/>
    <w:rsid w:val="007C56B0"/>
    <w:rsid w:val="007E0DEF"/>
    <w:rsid w:val="007E5B9A"/>
    <w:rsid w:val="007F2C98"/>
    <w:rsid w:val="007F3D51"/>
    <w:rsid w:val="007F7D3C"/>
    <w:rsid w:val="00832807"/>
    <w:rsid w:val="00834770"/>
    <w:rsid w:val="0083568D"/>
    <w:rsid w:val="008376A1"/>
    <w:rsid w:val="00844D71"/>
    <w:rsid w:val="00850A84"/>
    <w:rsid w:val="00851371"/>
    <w:rsid w:val="0085584F"/>
    <w:rsid w:val="00855FDB"/>
    <w:rsid w:val="0085794C"/>
    <w:rsid w:val="00857C6C"/>
    <w:rsid w:val="00865F32"/>
    <w:rsid w:val="00872203"/>
    <w:rsid w:val="008947B3"/>
    <w:rsid w:val="008B20C3"/>
    <w:rsid w:val="008C63CA"/>
    <w:rsid w:val="008C6416"/>
    <w:rsid w:val="008F3D20"/>
    <w:rsid w:val="008F6883"/>
    <w:rsid w:val="008F7D32"/>
    <w:rsid w:val="008F7D48"/>
    <w:rsid w:val="00906EED"/>
    <w:rsid w:val="00912EEC"/>
    <w:rsid w:val="00913311"/>
    <w:rsid w:val="00915ACE"/>
    <w:rsid w:val="00921217"/>
    <w:rsid w:val="0092153D"/>
    <w:rsid w:val="009218F0"/>
    <w:rsid w:val="00922014"/>
    <w:rsid w:val="0092412D"/>
    <w:rsid w:val="00932E4D"/>
    <w:rsid w:val="00933D57"/>
    <w:rsid w:val="00943D7F"/>
    <w:rsid w:val="00944D10"/>
    <w:rsid w:val="00945C2C"/>
    <w:rsid w:val="009469B4"/>
    <w:rsid w:val="00950710"/>
    <w:rsid w:val="00956BEF"/>
    <w:rsid w:val="00977C6D"/>
    <w:rsid w:val="00981ED8"/>
    <w:rsid w:val="009854B4"/>
    <w:rsid w:val="009905FF"/>
    <w:rsid w:val="0099295D"/>
    <w:rsid w:val="0099345E"/>
    <w:rsid w:val="009A085E"/>
    <w:rsid w:val="009B111D"/>
    <w:rsid w:val="009B1888"/>
    <w:rsid w:val="009C162D"/>
    <w:rsid w:val="009C6D17"/>
    <w:rsid w:val="009D2C8B"/>
    <w:rsid w:val="009E32C7"/>
    <w:rsid w:val="009E6E9E"/>
    <w:rsid w:val="009E791E"/>
    <w:rsid w:val="00A00696"/>
    <w:rsid w:val="00A07E69"/>
    <w:rsid w:val="00A13AD9"/>
    <w:rsid w:val="00A141BC"/>
    <w:rsid w:val="00A166EE"/>
    <w:rsid w:val="00A22B62"/>
    <w:rsid w:val="00A31FCC"/>
    <w:rsid w:val="00A37703"/>
    <w:rsid w:val="00A4331C"/>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D67"/>
    <w:rsid w:val="00AD15B9"/>
    <w:rsid w:val="00AE0507"/>
    <w:rsid w:val="00AE48B9"/>
    <w:rsid w:val="00AF368C"/>
    <w:rsid w:val="00AF6880"/>
    <w:rsid w:val="00B1014F"/>
    <w:rsid w:val="00B24E7F"/>
    <w:rsid w:val="00B320CF"/>
    <w:rsid w:val="00B440B7"/>
    <w:rsid w:val="00B4785D"/>
    <w:rsid w:val="00B54DD9"/>
    <w:rsid w:val="00B72011"/>
    <w:rsid w:val="00B73CC8"/>
    <w:rsid w:val="00B74798"/>
    <w:rsid w:val="00B74DE9"/>
    <w:rsid w:val="00B76D4E"/>
    <w:rsid w:val="00B76DB5"/>
    <w:rsid w:val="00B776CD"/>
    <w:rsid w:val="00B84741"/>
    <w:rsid w:val="00B86A69"/>
    <w:rsid w:val="00B94E9C"/>
    <w:rsid w:val="00B97740"/>
    <w:rsid w:val="00B9794D"/>
    <w:rsid w:val="00BA148A"/>
    <w:rsid w:val="00BA4FC3"/>
    <w:rsid w:val="00BB6640"/>
    <w:rsid w:val="00BC1A07"/>
    <w:rsid w:val="00BC31D2"/>
    <w:rsid w:val="00BC3309"/>
    <w:rsid w:val="00BC557C"/>
    <w:rsid w:val="00BC6430"/>
    <w:rsid w:val="00BD4AF9"/>
    <w:rsid w:val="00BD4F1A"/>
    <w:rsid w:val="00BE1DA9"/>
    <w:rsid w:val="00BE38B5"/>
    <w:rsid w:val="00BF4C6F"/>
    <w:rsid w:val="00C014B3"/>
    <w:rsid w:val="00C0400C"/>
    <w:rsid w:val="00C13B70"/>
    <w:rsid w:val="00C2203B"/>
    <w:rsid w:val="00C26C20"/>
    <w:rsid w:val="00C3227D"/>
    <w:rsid w:val="00C32B98"/>
    <w:rsid w:val="00C33F79"/>
    <w:rsid w:val="00C346A1"/>
    <w:rsid w:val="00C35CB4"/>
    <w:rsid w:val="00C45B5D"/>
    <w:rsid w:val="00C608E9"/>
    <w:rsid w:val="00C676D4"/>
    <w:rsid w:val="00C7322B"/>
    <w:rsid w:val="00C74DD1"/>
    <w:rsid w:val="00C84D3C"/>
    <w:rsid w:val="00C85E01"/>
    <w:rsid w:val="00C90A0B"/>
    <w:rsid w:val="00CA2F7F"/>
    <w:rsid w:val="00CB682F"/>
    <w:rsid w:val="00CC65A1"/>
    <w:rsid w:val="00CD07DE"/>
    <w:rsid w:val="00CD27F9"/>
    <w:rsid w:val="00CD3BDB"/>
    <w:rsid w:val="00CE073A"/>
    <w:rsid w:val="00CE455F"/>
    <w:rsid w:val="00CF209E"/>
    <w:rsid w:val="00CF3B12"/>
    <w:rsid w:val="00D02D85"/>
    <w:rsid w:val="00D108C1"/>
    <w:rsid w:val="00D14DBB"/>
    <w:rsid w:val="00D205A1"/>
    <w:rsid w:val="00D22230"/>
    <w:rsid w:val="00D25D8C"/>
    <w:rsid w:val="00D26EAC"/>
    <w:rsid w:val="00D33606"/>
    <w:rsid w:val="00D3675B"/>
    <w:rsid w:val="00D40ED0"/>
    <w:rsid w:val="00D419D9"/>
    <w:rsid w:val="00D429E0"/>
    <w:rsid w:val="00D4465B"/>
    <w:rsid w:val="00D47696"/>
    <w:rsid w:val="00D50DD8"/>
    <w:rsid w:val="00D56FFF"/>
    <w:rsid w:val="00D73732"/>
    <w:rsid w:val="00D76A2E"/>
    <w:rsid w:val="00D833A9"/>
    <w:rsid w:val="00D8427A"/>
    <w:rsid w:val="00D923EB"/>
    <w:rsid w:val="00D9401D"/>
    <w:rsid w:val="00D94090"/>
    <w:rsid w:val="00DA7C41"/>
    <w:rsid w:val="00DB259A"/>
    <w:rsid w:val="00DB26B9"/>
    <w:rsid w:val="00DB28C6"/>
    <w:rsid w:val="00DB290D"/>
    <w:rsid w:val="00DC086E"/>
    <w:rsid w:val="00DC405F"/>
    <w:rsid w:val="00DC700A"/>
    <w:rsid w:val="00DD11D2"/>
    <w:rsid w:val="00DE0550"/>
    <w:rsid w:val="00DE1598"/>
    <w:rsid w:val="00DF005B"/>
    <w:rsid w:val="00DF1074"/>
    <w:rsid w:val="00E04F71"/>
    <w:rsid w:val="00E15679"/>
    <w:rsid w:val="00E209B5"/>
    <w:rsid w:val="00E30A88"/>
    <w:rsid w:val="00E3490C"/>
    <w:rsid w:val="00E414B6"/>
    <w:rsid w:val="00E420E9"/>
    <w:rsid w:val="00E54C31"/>
    <w:rsid w:val="00E72797"/>
    <w:rsid w:val="00E72DF0"/>
    <w:rsid w:val="00E748FE"/>
    <w:rsid w:val="00E76828"/>
    <w:rsid w:val="00E841A3"/>
    <w:rsid w:val="00E95529"/>
    <w:rsid w:val="00E966F9"/>
    <w:rsid w:val="00E96BF6"/>
    <w:rsid w:val="00E97072"/>
    <w:rsid w:val="00EA4809"/>
    <w:rsid w:val="00EB562A"/>
    <w:rsid w:val="00EC2FE8"/>
    <w:rsid w:val="00EC656E"/>
    <w:rsid w:val="00ED0254"/>
    <w:rsid w:val="00ED042A"/>
    <w:rsid w:val="00ED3C2C"/>
    <w:rsid w:val="00EE4EE1"/>
    <w:rsid w:val="00EE7001"/>
    <w:rsid w:val="00F07025"/>
    <w:rsid w:val="00F1050C"/>
    <w:rsid w:val="00F21411"/>
    <w:rsid w:val="00F2603E"/>
    <w:rsid w:val="00F272E5"/>
    <w:rsid w:val="00F4265A"/>
    <w:rsid w:val="00F52021"/>
    <w:rsid w:val="00F531F5"/>
    <w:rsid w:val="00F60C26"/>
    <w:rsid w:val="00F744FC"/>
    <w:rsid w:val="00F84614"/>
    <w:rsid w:val="00F86637"/>
    <w:rsid w:val="00F8691A"/>
    <w:rsid w:val="00F914F0"/>
    <w:rsid w:val="00F93E93"/>
    <w:rsid w:val="00FA1721"/>
    <w:rsid w:val="00FB01A1"/>
    <w:rsid w:val="00FB5BBD"/>
    <w:rsid w:val="00FD5A41"/>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F9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rsid w:val="00463B97"/>
  </w:style>
  <w:style w:type="character" w:customStyle="1" w:styleId="TextkomenteChar">
    <w:name w:val="Text komentáře Char"/>
    <w:link w:val="Textkomente"/>
    <w:rsid w:val="009905FF"/>
    <w:rPr>
      <w:rFonts w:ascii="Verdana" w:eastAsia="Times New Roman" w:hAnsi="Verdana" w:cs="Verdana"/>
      <w:noProof/>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 w:type="paragraph" w:styleId="Revize">
    <w:name w:val="Revision"/>
    <w:hidden/>
    <w:uiPriority w:val="99"/>
    <w:semiHidden/>
    <w:rsid w:val="001E3CB1"/>
    <w:rPr>
      <w:rFonts w:ascii="Verdana" w:eastAsia="Times New Roman" w:hAnsi="Verdana" w:cs="Verdana"/>
      <w:noProof/>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rsid w:val="00463B97"/>
  </w:style>
  <w:style w:type="character" w:customStyle="1" w:styleId="TextkomenteChar">
    <w:name w:val="Text komentáře Char"/>
    <w:link w:val="Textkomente"/>
    <w:rsid w:val="009905FF"/>
    <w:rPr>
      <w:rFonts w:ascii="Verdana" w:eastAsia="Times New Roman" w:hAnsi="Verdana" w:cs="Verdana"/>
      <w:noProof/>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 w:type="paragraph" w:styleId="Revize">
    <w:name w:val="Revision"/>
    <w:hidden/>
    <w:uiPriority w:val="99"/>
    <w:semiHidden/>
    <w:rsid w:val="001E3CB1"/>
    <w:rPr>
      <w:rFonts w:ascii="Verdana" w:eastAsia="Times New Roman" w:hAnsi="Verdana" w:cs="Verdana"/>
      <w:noProo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5465">
      <w:bodyDiv w:val="1"/>
      <w:marLeft w:val="0"/>
      <w:marRight w:val="0"/>
      <w:marTop w:val="0"/>
      <w:marBottom w:val="0"/>
      <w:divBdr>
        <w:top w:val="none" w:sz="0" w:space="0" w:color="auto"/>
        <w:left w:val="none" w:sz="0" w:space="0" w:color="auto"/>
        <w:bottom w:val="none" w:sz="0" w:space="0" w:color="auto"/>
        <w:right w:val="none" w:sz="0" w:space="0" w:color="auto"/>
      </w:divBdr>
    </w:div>
    <w:div w:id="167402549">
      <w:bodyDiv w:val="1"/>
      <w:marLeft w:val="0"/>
      <w:marRight w:val="0"/>
      <w:marTop w:val="0"/>
      <w:marBottom w:val="0"/>
      <w:divBdr>
        <w:top w:val="none" w:sz="0" w:space="0" w:color="auto"/>
        <w:left w:val="none" w:sz="0" w:space="0" w:color="auto"/>
        <w:bottom w:val="none" w:sz="0" w:space="0" w:color="auto"/>
        <w:right w:val="none" w:sz="0" w:space="0" w:color="auto"/>
      </w:divBdr>
    </w:div>
    <w:div w:id="290985667">
      <w:bodyDiv w:val="1"/>
      <w:marLeft w:val="0"/>
      <w:marRight w:val="0"/>
      <w:marTop w:val="0"/>
      <w:marBottom w:val="0"/>
      <w:divBdr>
        <w:top w:val="none" w:sz="0" w:space="0" w:color="auto"/>
        <w:left w:val="none" w:sz="0" w:space="0" w:color="auto"/>
        <w:bottom w:val="none" w:sz="0" w:space="0" w:color="auto"/>
        <w:right w:val="none" w:sz="0" w:space="0" w:color="auto"/>
      </w:divBdr>
    </w:div>
    <w:div w:id="381371138">
      <w:bodyDiv w:val="1"/>
      <w:marLeft w:val="0"/>
      <w:marRight w:val="0"/>
      <w:marTop w:val="0"/>
      <w:marBottom w:val="0"/>
      <w:divBdr>
        <w:top w:val="none" w:sz="0" w:space="0" w:color="auto"/>
        <w:left w:val="none" w:sz="0" w:space="0" w:color="auto"/>
        <w:bottom w:val="none" w:sz="0" w:space="0" w:color="auto"/>
        <w:right w:val="none" w:sz="0" w:space="0" w:color="auto"/>
      </w:divBdr>
    </w:div>
    <w:div w:id="519199182">
      <w:bodyDiv w:val="1"/>
      <w:marLeft w:val="0"/>
      <w:marRight w:val="0"/>
      <w:marTop w:val="0"/>
      <w:marBottom w:val="0"/>
      <w:divBdr>
        <w:top w:val="none" w:sz="0" w:space="0" w:color="auto"/>
        <w:left w:val="none" w:sz="0" w:space="0" w:color="auto"/>
        <w:bottom w:val="none" w:sz="0" w:space="0" w:color="auto"/>
        <w:right w:val="none" w:sz="0" w:space="0" w:color="auto"/>
      </w:divBdr>
    </w:div>
    <w:div w:id="549418385">
      <w:bodyDiv w:val="1"/>
      <w:marLeft w:val="0"/>
      <w:marRight w:val="0"/>
      <w:marTop w:val="0"/>
      <w:marBottom w:val="0"/>
      <w:divBdr>
        <w:top w:val="none" w:sz="0" w:space="0" w:color="auto"/>
        <w:left w:val="none" w:sz="0" w:space="0" w:color="auto"/>
        <w:bottom w:val="none" w:sz="0" w:space="0" w:color="auto"/>
        <w:right w:val="none" w:sz="0" w:space="0" w:color="auto"/>
      </w:divBdr>
    </w:div>
    <w:div w:id="935403387">
      <w:bodyDiv w:val="1"/>
      <w:marLeft w:val="0"/>
      <w:marRight w:val="0"/>
      <w:marTop w:val="0"/>
      <w:marBottom w:val="0"/>
      <w:divBdr>
        <w:top w:val="none" w:sz="0" w:space="0" w:color="auto"/>
        <w:left w:val="none" w:sz="0" w:space="0" w:color="auto"/>
        <w:bottom w:val="none" w:sz="0" w:space="0" w:color="auto"/>
        <w:right w:val="none" w:sz="0" w:space="0" w:color="auto"/>
      </w:divBdr>
    </w:div>
    <w:div w:id="951858995">
      <w:bodyDiv w:val="1"/>
      <w:marLeft w:val="0"/>
      <w:marRight w:val="0"/>
      <w:marTop w:val="0"/>
      <w:marBottom w:val="0"/>
      <w:divBdr>
        <w:top w:val="none" w:sz="0" w:space="0" w:color="auto"/>
        <w:left w:val="none" w:sz="0" w:space="0" w:color="auto"/>
        <w:bottom w:val="none" w:sz="0" w:space="0" w:color="auto"/>
        <w:right w:val="none" w:sz="0" w:space="0" w:color="auto"/>
      </w:divBdr>
    </w:div>
    <w:div w:id="1010451732">
      <w:bodyDiv w:val="1"/>
      <w:marLeft w:val="0"/>
      <w:marRight w:val="0"/>
      <w:marTop w:val="0"/>
      <w:marBottom w:val="0"/>
      <w:divBdr>
        <w:top w:val="none" w:sz="0" w:space="0" w:color="auto"/>
        <w:left w:val="none" w:sz="0" w:space="0" w:color="auto"/>
        <w:bottom w:val="none" w:sz="0" w:space="0" w:color="auto"/>
        <w:right w:val="none" w:sz="0" w:space="0" w:color="auto"/>
      </w:divBdr>
    </w:div>
    <w:div w:id="1194809210">
      <w:bodyDiv w:val="1"/>
      <w:marLeft w:val="0"/>
      <w:marRight w:val="0"/>
      <w:marTop w:val="0"/>
      <w:marBottom w:val="0"/>
      <w:divBdr>
        <w:top w:val="none" w:sz="0" w:space="0" w:color="auto"/>
        <w:left w:val="none" w:sz="0" w:space="0" w:color="auto"/>
        <w:bottom w:val="none" w:sz="0" w:space="0" w:color="auto"/>
        <w:right w:val="none" w:sz="0" w:space="0" w:color="auto"/>
      </w:divBdr>
    </w:div>
    <w:div w:id="1310089436">
      <w:bodyDiv w:val="1"/>
      <w:marLeft w:val="0"/>
      <w:marRight w:val="0"/>
      <w:marTop w:val="0"/>
      <w:marBottom w:val="0"/>
      <w:divBdr>
        <w:top w:val="none" w:sz="0" w:space="0" w:color="auto"/>
        <w:left w:val="none" w:sz="0" w:space="0" w:color="auto"/>
        <w:bottom w:val="none" w:sz="0" w:space="0" w:color="auto"/>
        <w:right w:val="none" w:sz="0" w:space="0" w:color="auto"/>
      </w:divBdr>
    </w:div>
    <w:div w:id="1571378301">
      <w:bodyDiv w:val="1"/>
      <w:marLeft w:val="0"/>
      <w:marRight w:val="0"/>
      <w:marTop w:val="0"/>
      <w:marBottom w:val="0"/>
      <w:divBdr>
        <w:top w:val="none" w:sz="0" w:space="0" w:color="auto"/>
        <w:left w:val="none" w:sz="0" w:space="0" w:color="auto"/>
        <w:bottom w:val="none" w:sz="0" w:space="0" w:color="auto"/>
        <w:right w:val="none" w:sz="0" w:space="0" w:color="auto"/>
      </w:divBdr>
    </w:div>
    <w:div w:id="17036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09AE-FB91-4D1D-B19C-A70B8D9B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2185</Words>
  <Characters>12895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15050</CharactersWithSpaces>
  <SharedDoc>false</SharedDoc>
  <HLinks>
    <vt:vector size="6" baseType="variant">
      <vt:variant>
        <vt:i4>5767180</vt:i4>
      </vt:variant>
      <vt:variant>
        <vt:i4>60</vt:i4>
      </vt:variant>
      <vt:variant>
        <vt:i4>0</vt:i4>
      </vt:variant>
      <vt:variant>
        <vt:i4>5</vt:i4>
      </vt:variant>
      <vt:variant>
        <vt:lpwstr>http://jizdnirady.idnes.cz/praha/spojeni/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cp:lastModifiedBy>Jitka Odehnalová</cp:lastModifiedBy>
  <cp:revision>4</cp:revision>
  <dcterms:created xsi:type="dcterms:W3CDTF">2017-07-26T07:54:00Z</dcterms:created>
  <dcterms:modified xsi:type="dcterms:W3CDTF">2017-12-06T08:43:00Z</dcterms:modified>
</cp:coreProperties>
</file>